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319" w:tblpY="341"/>
        <w:tblOverlap w:val="never"/>
        <w:tblW w:w="11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09" w:type="dxa"/>
          <w:right w:w="709" w:type="dxa"/>
        </w:tblCellMar>
        <w:tblLook w:val="04A0" w:firstRow="1" w:lastRow="0" w:firstColumn="1" w:lastColumn="0" w:noHBand="0" w:noVBand="1"/>
      </w:tblPr>
      <w:tblGrid>
        <w:gridCol w:w="4982"/>
        <w:gridCol w:w="585"/>
        <w:gridCol w:w="5660"/>
      </w:tblGrid>
      <w:tr w:rsidR="00BF16C5" w14:paraId="6169315D" w14:textId="77777777" w:rsidTr="00DA6CC7">
        <w:trPr>
          <w:trHeight w:hRule="exact" w:val="3373"/>
        </w:trPr>
        <w:tc>
          <w:tcPr>
            <w:tcW w:w="11199" w:type="dxa"/>
            <w:gridSpan w:val="3"/>
            <w:shd w:val="clear" w:color="auto" w:fill="DF6D0F"/>
            <w:tcMar>
              <w:top w:w="340" w:type="dxa"/>
            </w:tcMar>
          </w:tcPr>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913"/>
            </w:tblGrid>
            <w:tr w:rsidR="0076576C" w14:paraId="663F134A" w14:textId="77777777" w:rsidTr="00DA6CC7">
              <w:tc>
                <w:tcPr>
                  <w:tcW w:w="9913" w:type="dxa"/>
                  <w:shd w:val="clear" w:color="auto" w:fill="DF6D0F"/>
                </w:tcPr>
                <w:p w14:paraId="6F27D5B9" w14:textId="77777777" w:rsidR="0076576C" w:rsidRPr="0076576C" w:rsidRDefault="00DA6CC7" w:rsidP="00E61498">
                  <w:pPr>
                    <w:pStyle w:val="ATitel"/>
                    <w:framePr w:hSpace="142" w:wrap="around" w:vAnchor="page" w:hAnchor="page" w:x="319" w:y="341"/>
                    <w:suppressOverlap/>
                  </w:pPr>
                  <w:bookmarkStart w:id="0" w:name="bmTItle" w:colFirst="0" w:colLast="0"/>
                  <w:r>
                    <w:t>Protocol schorsing en verwijdering</w:t>
                  </w:r>
                </w:p>
              </w:tc>
            </w:tr>
            <w:tr w:rsidR="0076576C" w14:paraId="091582B5" w14:textId="77777777" w:rsidTr="00DA6CC7">
              <w:tc>
                <w:tcPr>
                  <w:tcW w:w="9913" w:type="dxa"/>
                  <w:shd w:val="clear" w:color="auto" w:fill="DF6D0F"/>
                </w:tcPr>
                <w:p w14:paraId="1CD3EC1B" w14:textId="3909C4E7" w:rsidR="0076576C" w:rsidRDefault="00A30851" w:rsidP="00E61498">
                  <w:pPr>
                    <w:pStyle w:val="ASubtitel"/>
                    <w:framePr w:hSpace="142" w:wrap="around" w:vAnchor="page" w:hAnchor="page" w:x="319" w:y="341"/>
                    <w:suppressOverlap/>
                  </w:pPr>
                  <w:bookmarkStart w:id="1" w:name="bmSubTItle" w:colFirst="0" w:colLast="0"/>
                  <w:bookmarkEnd w:id="0"/>
                  <w:r>
                    <w:t xml:space="preserve">Aeres VMBO en </w:t>
                  </w:r>
                  <w:proofErr w:type="spellStart"/>
                  <w:r>
                    <w:t>PrO</w:t>
                  </w:r>
                  <w:proofErr w:type="spellEnd"/>
                </w:p>
              </w:tc>
            </w:tr>
            <w:bookmarkEnd w:id="1"/>
          </w:tbl>
          <w:p w14:paraId="19440464" w14:textId="77777777" w:rsidR="0076576C" w:rsidRPr="00677FB9" w:rsidRDefault="0076576C" w:rsidP="00E61498">
            <w:pPr>
              <w:pStyle w:val="ASubtitel"/>
            </w:pPr>
          </w:p>
        </w:tc>
      </w:tr>
      <w:tr w:rsidR="00BF16C5" w14:paraId="254B9DD4" w14:textId="77777777" w:rsidTr="00DA6CC7">
        <w:trPr>
          <w:trHeight w:hRule="exact" w:val="591"/>
        </w:trPr>
        <w:tc>
          <w:tcPr>
            <w:tcW w:w="11199" w:type="dxa"/>
            <w:gridSpan w:val="3"/>
            <w:shd w:val="clear" w:color="auto" w:fill="DF6D0F"/>
          </w:tcPr>
          <w:p w14:paraId="1B97B01A" w14:textId="77777777" w:rsidR="00BF16C5" w:rsidRDefault="00BF16C5" w:rsidP="00E61498"/>
        </w:tc>
      </w:tr>
      <w:tr w:rsidR="00BF16C5" w14:paraId="550AB1AA" w14:textId="77777777" w:rsidTr="00DA6CC7">
        <w:trPr>
          <w:trHeight w:hRule="exact" w:val="4422"/>
        </w:trPr>
        <w:bookmarkStart w:id="2" w:name="bmAuthor" w:colFirst="0" w:colLast="0" w:displacedByCustomXml="next"/>
        <w:sdt>
          <w:sdtPr>
            <w:tag w:val="ccAuthorName"/>
            <w:id w:val="2114863967"/>
            <w:lock w:val="sdtLocked"/>
            <w:placeholder>
              <w:docPart w:val="E7C05E7324464EFE84E3254DADDF06FD"/>
            </w:placeholder>
            <w:showingPlcHdr/>
          </w:sdtPr>
          <w:sdtContent>
            <w:tc>
              <w:tcPr>
                <w:tcW w:w="11199" w:type="dxa"/>
                <w:gridSpan w:val="3"/>
                <w:shd w:val="clear" w:color="auto" w:fill="DF6D0F"/>
              </w:tcPr>
              <w:p w14:paraId="60F29353" w14:textId="255D2112" w:rsidR="00BF16C5" w:rsidRPr="0095726C" w:rsidRDefault="00BF16C5" w:rsidP="00E61498">
                <w:pPr>
                  <w:pStyle w:val="ANaamAuteur"/>
                </w:pPr>
              </w:p>
            </w:tc>
          </w:sdtContent>
        </w:sdt>
      </w:tr>
      <w:tr w:rsidR="00534511" w14:paraId="40B1F263" w14:textId="77777777" w:rsidTr="00E61498">
        <w:trPr>
          <w:trHeight w:hRule="exact" w:val="255"/>
        </w:trPr>
        <w:bookmarkEnd w:id="2" w:displacedByCustomXml="next"/>
        <w:sdt>
          <w:sdtPr>
            <w:tag w:val="ccPictureCellFP"/>
            <w:id w:val="-1617133900"/>
            <w:placeholder>
              <w:docPart w:val="62B6B2F8CF414B289D94C9D34A346F3E"/>
            </w:placeholder>
          </w:sdtPr>
          <w:sdtContent>
            <w:tc>
              <w:tcPr>
                <w:tcW w:w="4969" w:type="dxa"/>
              </w:tcPr>
              <w:p w14:paraId="164EB0C9" w14:textId="77777777" w:rsidR="00534511" w:rsidRDefault="00805C46" w:rsidP="00E61498">
                <w:r>
                  <w:rPr>
                    <w:noProof/>
                    <w:lang w:eastAsia="nl-NL"/>
                  </w:rPr>
                  <mc:AlternateContent>
                    <mc:Choice Requires="wps">
                      <w:drawing>
                        <wp:anchor distT="0" distB="0" distL="114300" distR="114300" simplePos="0" relativeHeight="251658239" behindDoc="0" locked="1" layoutInCell="1" allowOverlap="1" wp14:anchorId="27242BDA" wp14:editId="31B320F7">
                          <wp:simplePos x="0" y="0"/>
                          <wp:positionH relativeFrom="page">
                            <wp:posOffset>-4445</wp:posOffset>
                          </wp:positionH>
                          <wp:positionV relativeFrom="page">
                            <wp:posOffset>-2256790</wp:posOffset>
                          </wp:positionV>
                          <wp:extent cx="7138800" cy="5504400"/>
                          <wp:effectExtent l="0" t="0" r="5080" b="1270"/>
                          <wp:wrapNone/>
                          <wp:docPr id="6" name="Tekstvak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7138800" cy="550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tag w:val="ccPictureFP"/>
                                        <w:id w:val="1759016584"/>
                                        <w:picture/>
                                      </w:sdtPr>
                                      <w:sdtContent>
                                        <w:p w14:paraId="5C7C7F68" w14:textId="77777777" w:rsidR="00805C46" w:rsidRDefault="00805C46">
                                          <w:r>
                                            <w:rPr>
                                              <w:noProof/>
                                              <w:lang w:eastAsia="nl-NL"/>
                                            </w:rPr>
                                            <w:drawing>
                                              <wp:inline distT="0" distB="0" distL="0" distR="0" wp14:anchorId="6D86CEB0" wp14:editId="605420A7">
                                                <wp:extent cx="7128000" cy="4363957"/>
                                                <wp:effectExtent l="0" t="0" r="0" b="0"/>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
                                                        <pic:cNvPicPr preferRelativeResize="0">
                                                          <a:picLocks noChangeAspect="1" noChangeArrowheads="1"/>
                                                        </pic:cNvPicPr>
                                                      </pic:nvPicPr>
                                                      <pic:blipFill>
                                                        <a:blip r:embed="rId9"/>
                                                        <a:stretch>
                                                          <a:fillRect/>
                                                        </a:stretch>
                                                      </pic:blipFill>
                                                      <pic:spPr bwMode="auto">
                                                        <a:xfrm>
                                                          <a:off x="0" y="0"/>
                                                          <a:ext cx="7128000" cy="4363957"/>
                                                        </a:xfrm>
                                                        <a:prstGeom prst="rect">
                                                          <a:avLst/>
                                                        </a:prstGeom>
                                                        <a:noFill/>
                                                        <a:ln>
                                                          <a:noFill/>
                                                        </a:ln>
                                                      </pic:spPr>
                                                    </pic:pic>
                                                  </a:graphicData>
                                                </a:graphic>
                                              </wp:inline>
                                            </w:drawing>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242BDA" id="_x0000_t202" coordsize="21600,21600" o:spt="202" path="m,l,21600r21600,l21600,xe">
                          <v:stroke joinstyle="miter"/>
                          <v:path gradientshapeok="t" o:connecttype="rect"/>
                        </v:shapetype>
                        <v:shape id="Tekstvak 6" o:spid="_x0000_s1026" type="#_x0000_t202" style="position:absolute;margin-left:-.35pt;margin-top:-177.7pt;width:562.1pt;height:433.4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DbceAIAAFoFAAAOAAAAZHJzL2Uyb0RvYy54bWysVEtv2zAMvg/YfxB0X+30tcKoU2QpOgwI&#10;umLt0LMiS7FRWdQoJXb260fJdjJ0u3TYRabFh8iPH3l907eG7RT6BmzJZyc5Z8pKqBq7Kfn3p7sP&#10;V5z5IGwlDFhV8r3y/Gb+/t115wp1CjWYSiGjINYXnSt5HYIrsszLWrXCn4BTlpQasBWBfnGTVSg6&#10;it6a7DTPL7MOsHIIUnlPt7eDks9TfK2VDF+19iowU3LKLaQT07mOZza/FsUGhasbOaYh/iGLVjSW&#10;Hj2EuhVBsC02f4RqG4ngQYcTCW0GWjdSpRqomln+qprHWjiVaiFwvDvA5P9fWHm/e3QPyEL/CXpq&#10;YCrCuxXIF88sLGthN2rhHQEZtQRX1jlfjG4RZl94ChBr7zW28UtVMYpFcO8PEKs+MEmXH2dnV1c5&#10;qSTpLi7y83P6iVGP7g59+KygZVEoOdLTKSuxW/kwmE4m8TULd40xqY/Gsq7kl2cXeXI4aCi4sdFW&#10;JUaMYY6pJynsjYo2xn5TmjVVqiBeJC6qpUG2E8QiIaWyYYBitI5WmpJ4i+Nof8zqLc5DHeSRXgYb&#10;Ds5tYwGHJsYROqZdvUwp68F+7KQf6o4QhH7dE45RXEO1J1YgDAPjnbxrqBsr4cODQJoQ6iBNffhK&#10;hzZAqMMocVYD/vzbfbQn4pKWs44mruT+x1ag4sx8sUTpOJ6TgJOwngS7bZdA8M9onziZRHLAYCZR&#10;I7TPtAwW8RVSCSvprZKHSVyGYe5pmUi1WCQjGkInwso+OjmRP3LrqX8W6EYCBuLuPUyzKIpXPBxs&#10;YyMsLLYBdJNIekRxBJoGONF8XDZxQ/z+n6yOK3H+CwAA//8DAFBLAwQUAAYACAAAACEANCQHfuEA&#10;AAALAQAADwAAAGRycy9kb3ducmV2LnhtbEyPy07DMBBF90j8gzVI7FrHbQMoxKkQjx3PAhLsnHhI&#10;IuxxZDtp+HvcFaxGozm6c265na1hE/rQO5IglhkwpMbpnloJb693iwtgISrSyjhCCT8YYFsdH5Wq&#10;0G5PLzjtYstSCIVCSehiHArOQ9OhVWHpBqR0+3LeqphW33Lt1T6FW8NXWXbGreopfejUgNcdNt+7&#10;0UowH8Hf11n8nG7ah/j8xMf3W/Eo5enJfHUJLOIc/2A46Cd1qJJT7UbSgRkJi/MEprHO8w2wAyBW&#10;6xxYLSEXYgO8Kvn/DtUvAAAA//8DAFBLAQItABQABgAIAAAAIQC2gziS/gAAAOEBAAATAAAAAAAA&#10;AAAAAAAAAAAAAABbQ29udGVudF9UeXBlc10ueG1sUEsBAi0AFAAGAAgAAAAhADj9If/WAAAAlAEA&#10;AAsAAAAAAAAAAAAAAAAALwEAAF9yZWxzLy5yZWxzUEsBAi0AFAAGAAgAAAAhAGUINtx4AgAAWgUA&#10;AA4AAAAAAAAAAAAAAAAALgIAAGRycy9lMm9Eb2MueG1sUEsBAi0AFAAGAAgAAAAhADQkB37hAAAA&#10;CwEAAA8AAAAAAAAAAAAAAAAA0gQAAGRycy9kb3ducmV2LnhtbFBLBQYAAAAABAAEAPMAAADgBQAA&#10;AAA=&#10;" filled="f" stroked="f" strokeweight=".5pt">
                          <o:lock v:ext="edit" aspectratio="t"/>
                          <v:textbox inset="0,0,0,0">
                            <w:txbxContent>
                              <w:sdt>
                                <w:sdtPr>
                                  <w:tag w:val="ccPictureFP"/>
                                  <w:id w:val="1759016584"/>
                                  <w:picture/>
                                </w:sdtPr>
                                <w:sdtContent>
                                  <w:p w14:paraId="5C7C7F68" w14:textId="77777777" w:rsidR="00805C46" w:rsidRDefault="00805C46">
                                    <w:r>
                                      <w:rPr>
                                        <w:noProof/>
                                        <w:lang w:eastAsia="nl-NL"/>
                                      </w:rPr>
                                      <w:drawing>
                                        <wp:inline distT="0" distB="0" distL="0" distR="0" wp14:anchorId="6D86CEB0" wp14:editId="605420A7">
                                          <wp:extent cx="7128000" cy="4363957"/>
                                          <wp:effectExtent l="0" t="0" r="0" b="0"/>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1"/>
                                                  <pic:cNvPicPr preferRelativeResize="0">
                                                    <a:picLocks noChangeAspect="1" noChangeArrowheads="1"/>
                                                  </pic:cNvPicPr>
                                                </pic:nvPicPr>
                                                <pic:blipFill>
                                                  <a:blip r:embed="rId9"/>
                                                  <a:stretch>
                                                    <a:fillRect/>
                                                  </a:stretch>
                                                </pic:blipFill>
                                                <pic:spPr bwMode="auto">
                                                  <a:xfrm>
                                                    <a:off x="0" y="0"/>
                                                    <a:ext cx="7128000" cy="4363957"/>
                                                  </a:xfrm>
                                                  <a:prstGeom prst="rect">
                                                    <a:avLst/>
                                                  </a:prstGeom>
                                                  <a:noFill/>
                                                  <a:ln>
                                                    <a:noFill/>
                                                  </a:ln>
                                                </pic:spPr>
                                              </pic:pic>
                                            </a:graphicData>
                                          </a:graphic>
                                        </wp:inline>
                                      </w:drawing>
                                    </w:r>
                                  </w:p>
                                </w:sdtContent>
                              </w:sdt>
                            </w:txbxContent>
                          </v:textbox>
                          <w10:wrap anchorx="page" anchory="page"/>
                          <w10:anchorlock/>
                        </v:shape>
                      </w:pict>
                    </mc:Fallback>
                  </mc:AlternateContent>
                </w:r>
              </w:p>
            </w:tc>
          </w:sdtContent>
        </w:sdt>
        <w:sdt>
          <w:sdtPr>
            <w:tag w:val="ccFPlogo"/>
            <w:id w:val="-408150110"/>
            <w:lock w:val="sdtContentLocked"/>
            <w:placeholder>
              <w:docPart w:val="B295FA5209E84765A562719B0CDF01EC"/>
            </w:placeholder>
          </w:sdtPr>
          <w:sdtContent>
            <w:tc>
              <w:tcPr>
                <w:tcW w:w="6230" w:type="dxa"/>
                <w:gridSpan w:val="2"/>
              </w:tcPr>
              <w:p w14:paraId="63E0C351" w14:textId="77777777" w:rsidR="00534511" w:rsidRDefault="00534511" w:rsidP="00E61498">
                <w:r>
                  <w:rPr>
                    <w:noProof/>
                    <w:lang w:eastAsia="nl-NL"/>
                  </w:rPr>
                  <mc:AlternateContent>
                    <mc:Choice Requires="wps">
                      <w:drawing>
                        <wp:anchor distT="0" distB="0" distL="114300" distR="114300" simplePos="0" relativeHeight="251659264" behindDoc="0" locked="1" layoutInCell="1" allowOverlap="1" wp14:anchorId="4004643E" wp14:editId="0386876D">
                          <wp:simplePos x="0" y="0"/>
                          <wp:positionH relativeFrom="page">
                            <wp:posOffset>-3168650</wp:posOffset>
                          </wp:positionH>
                          <wp:positionV relativeFrom="page">
                            <wp:posOffset>2016125</wp:posOffset>
                          </wp:positionV>
                          <wp:extent cx="5052695" cy="1701800"/>
                          <wp:effectExtent l="0" t="0" r="14605" b="12700"/>
                          <wp:wrapNone/>
                          <wp:docPr id="2" name="TextboxLogoFP"/>
                          <wp:cNvGraphicFramePr/>
                          <a:graphic xmlns:a="http://schemas.openxmlformats.org/drawingml/2006/main">
                            <a:graphicData uri="http://schemas.microsoft.com/office/word/2010/wordprocessingShape">
                              <wps:wsp>
                                <wps:cNvSpPr txBox="1"/>
                                <wps:spPr>
                                  <a:xfrm>
                                    <a:off x="0" y="0"/>
                                    <a:ext cx="5052695" cy="170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E2EA84" w14:textId="77777777" w:rsidR="00534511" w:rsidRDefault="00DA6CC7" w:rsidP="00534511">
                                      <w:r>
                                        <w:rPr>
                                          <w:noProof/>
                                        </w:rPr>
                                        <w:drawing>
                                          <wp:inline distT="0" distB="0" distL="0" distR="0" wp14:anchorId="042C9BD5" wp14:editId="3E62E1CB">
                                            <wp:extent cx="5027926" cy="167640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027926" cy="1676400"/>
                                                    </a:xfrm>
                                                    <a:prstGeom prst="rect">
                                                      <a:avLst/>
                                                    </a:prstGeom>
                                                  </pic:spPr>
                                                </pic:pic>
                                              </a:graphicData>
                                            </a:graphic>
                                          </wp:inline>
                                        </w:drawing>
                                      </w:r>
                                    </w:p>
                                    <w:p w14:paraId="1D4BC690" w14:textId="77777777" w:rsidR="00534511" w:rsidRDefault="00534511" w:rsidP="0053451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4643E" id="TextboxLogoFP" o:spid="_x0000_s1027" type="#_x0000_t202" style="position:absolute;margin-left:-249.5pt;margin-top:158.75pt;width:397.85pt;height:1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NYwIAADUFAAAOAAAAZHJzL2Uyb0RvYy54bWysVE1v2zAMvQ/YfxB0X+1kSNcFcYosRYYB&#10;RVu0HXpWZCkxJouaxMTOfv0o2U6KbJcOu8i0+Pj1SGp23daG7ZUPFdiCjy5yzpSVUFZ2U/Dvz6sP&#10;V5wFFLYUBqwq+EEFfj1//27WuKkawxZMqTwjJzZMG1fwLaKbZlmQW1WLcAFOWVJq8LVA+vWbrPSi&#10;Ie+1ycZ5fpk14EvnQaoQ6PamU/J58q+1knivdVDITMEpN0ynT+c6ntl8JqYbL9y2kn0a4h+yqEVl&#10;KejR1Y1AwXa++sNVXUkPATReSKgz0LqSKtVA1Yzys2qetsKpVAuRE9yRpvD/3Mq7/ZN78AzbL9BS&#10;AyMhjQvTQJexnlb7On4pU0Z6ovBwpE21yCRdTvLJ+PLzhDNJutGnfHSVJ2Kzk7nzAb8qqFkUCu6p&#10;L4kusb8NSCEJOkBiNAurypjUG2NZU/DLj5M8GRw1ZGFsxKrU5d7NKfUk4cGoiDH2UWlWlamCeJHm&#10;Sy2NZ3tBkyGkVBZT8ckvoSNKUxJvMezxp6zeYtzVMUQGi0fjurLgU/VnaZc/hpR1hyciX9UdRWzX&#10;LRX+qrNrKA/UcA/dLgQnVxU15VYEfBCehp96TAuN93RoA0Q+9BJnW/C//nYf8TSTpOWsoWUqePi5&#10;E15xZr5Zmta4eYPgB2E9CHZXL4G6MKKnwskkkoFHM4jaQ/1Ce76IUUglrKRYBcdBXGK30vROSLVY&#10;JBDtlxN4a5+cjK5jU+KIPbcvwrt+DpFG+A6GNRPTs3HssNHSwmKHoKs0q5HXjsWeb9rNNML9OxKX&#10;//V/Qp1eu/lvAAAA//8DAFBLAwQUAAYACAAAACEArMRqpuIAAAAMAQAADwAAAGRycy9kb3ducmV2&#10;LnhtbEyPy07DMBRE90j8g3WR2LVOCmmbkJsK8djxLCDBzokvSYQfke2k4e8xK1iOZjRzptzNWrGJ&#10;nO+tQUiXCTAyjZW9aRFeX24XW2A+CCOFsoYQvsnDrjo+KkUh7cE807QPLYslxhcCoQthKDj3TUda&#10;+KUdyETv0zotQpSu5dKJQyzXiq+SZM216E1c6MRAVx01X/tRI6h37+7qJHxM1+19eHrk49tN+oB4&#10;ejJfXgALNIe/MPziR3SoIlNtRyM9UwiL8zyPZwLCWbrJgMXIKl9vgNUI2TbLgFcl/3+i+gEAAP//&#10;AwBQSwECLQAUAAYACAAAACEAtoM4kv4AAADhAQAAEwAAAAAAAAAAAAAAAAAAAAAAW0NvbnRlbnRf&#10;VHlwZXNdLnhtbFBLAQItABQABgAIAAAAIQA4/SH/1gAAAJQBAAALAAAAAAAAAAAAAAAAAC8BAABf&#10;cmVscy8ucmVsc1BLAQItABQABgAIAAAAIQDnp/INYwIAADUFAAAOAAAAAAAAAAAAAAAAAC4CAABk&#10;cnMvZTJvRG9jLnhtbFBLAQItABQABgAIAAAAIQCsxGqm4gAAAAwBAAAPAAAAAAAAAAAAAAAAAL0E&#10;AABkcnMvZG93bnJldi54bWxQSwUGAAAAAAQABADzAAAAzAUAAAAA&#10;" filled="f" stroked="f" strokeweight=".5pt">
                          <v:textbox inset="0,0,0,0">
                            <w:txbxContent>
                              <w:p w14:paraId="75E2EA84" w14:textId="77777777" w:rsidR="00534511" w:rsidRDefault="00DA6CC7" w:rsidP="00534511">
                                <w:r>
                                  <w:rPr>
                                    <w:noProof/>
                                  </w:rPr>
                                  <w:drawing>
                                    <wp:inline distT="0" distB="0" distL="0" distR="0" wp14:anchorId="042C9BD5" wp14:editId="3E62E1CB">
                                      <wp:extent cx="5027926" cy="1676400"/>
                                      <wp:effectExtent l="0" t="0" r="190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5027926" cy="1676400"/>
                                              </a:xfrm>
                                              <a:prstGeom prst="rect">
                                                <a:avLst/>
                                              </a:prstGeom>
                                            </pic:spPr>
                                          </pic:pic>
                                        </a:graphicData>
                                      </a:graphic>
                                    </wp:inline>
                                  </w:drawing>
                                </w:r>
                              </w:p>
                              <w:p w14:paraId="1D4BC690" w14:textId="77777777" w:rsidR="00534511" w:rsidRDefault="00534511" w:rsidP="00534511"/>
                            </w:txbxContent>
                          </v:textbox>
                          <w10:wrap anchorx="page" anchory="page"/>
                          <w10:anchorlock/>
                        </v:shape>
                      </w:pict>
                    </mc:Fallback>
                  </mc:AlternateContent>
                </w:r>
              </w:p>
            </w:tc>
          </w:sdtContent>
        </w:sdt>
      </w:tr>
      <w:tr w:rsidR="00F94476" w14:paraId="595D7270" w14:textId="77777777" w:rsidTr="00E61498">
        <w:trPr>
          <w:trHeight w:hRule="exact" w:val="1236"/>
        </w:trPr>
        <w:bookmarkStart w:id="3" w:name="bmInfo" w:colFirst="0" w:colLast="0" w:displacedByCustomXml="next"/>
        <w:sdt>
          <w:sdtPr>
            <w:rPr>
              <w:sz w:val="18"/>
              <w:szCs w:val="18"/>
            </w:rPr>
            <w:tag w:val="ccInfo"/>
            <w:id w:val="1077563699"/>
            <w:placeholder>
              <w:docPart w:val="866D1E8BFA664E2B86FBE52A6C4C2916"/>
            </w:placeholder>
            <w:showingPlcHdr/>
          </w:sdtPr>
          <w:sdtContent>
            <w:tc>
              <w:tcPr>
                <w:tcW w:w="5553" w:type="dxa"/>
                <w:gridSpan w:val="2"/>
              </w:tcPr>
              <w:p w14:paraId="05AC9264" w14:textId="77777777" w:rsidR="00F94476" w:rsidRPr="00EB15DE" w:rsidRDefault="00F94476" w:rsidP="00E61498">
                <w:pPr>
                  <w:spacing w:line="255" w:lineRule="exact"/>
                  <w:rPr>
                    <w:sz w:val="18"/>
                    <w:szCs w:val="18"/>
                  </w:rPr>
                </w:pPr>
              </w:p>
            </w:tc>
          </w:sdtContent>
        </w:sdt>
        <w:tc>
          <w:tcPr>
            <w:tcW w:w="5646" w:type="dxa"/>
          </w:tcPr>
          <w:p w14:paraId="4878B250" w14:textId="77777777" w:rsidR="00F94476" w:rsidRDefault="00F94476" w:rsidP="00E61498">
            <w:pPr>
              <w:spacing w:line="255" w:lineRule="exact"/>
            </w:pPr>
          </w:p>
        </w:tc>
      </w:tr>
      <w:bookmarkEnd w:id="3"/>
      <w:tr w:rsidR="00BF16C5" w14:paraId="14AC785A" w14:textId="77777777" w:rsidTr="00E61498">
        <w:trPr>
          <w:trHeight w:hRule="exact" w:val="255"/>
        </w:trPr>
        <w:tc>
          <w:tcPr>
            <w:tcW w:w="11199" w:type="dxa"/>
            <w:gridSpan w:val="3"/>
          </w:tcPr>
          <w:p w14:paraId="70FC288C" w14:textId="77777777" w:rsidR="00BF16C5" w:rsidRDefault="00BF16C5" w:rsidP="00E61498"/>
        </w:tc>
      </w:tr>
      <w:tr w:rsidR="00677FB9" w14:paraId="6DA51E12" w14:textId="77777777" w:rsidTr="00E61498">
        <w:trPr>
          <w:trHeight w:val="2636"/>
        </w:trPr>
        <w:tc>
          <w:tcPr>
            <w:tcW w:w="11199" w:type="dxa"/>
            <w:gridSpan w:val="3"/>
          </w:tcPr>
          <w:p w14:paraId="3791C0FB" w14:textId="77777777" w:rsidR="00677FB9" w:rsidRDefault="00677FB9" w:rsidP="00E61498"/>
        </w:tc>
      </w:tr>
      <w:tr w:rsidR="00677FB9" w14:paraId="200E7112" w14:textId="77777777" w:rsidTr="00650B08">
        <w:trPr>
          <w:trHeight w:val="2001"/>
        </w:trPr>
        <w:tc>
          <w:tcPr>
            <w:tcW w:w="11199" w:type="dxa"/>
            <w:gridSpan w:val="3"/>
          </w:tcPr>
          <w:p w14:paraId="727F7DEA" w14:textId="77777777" w:rsidR="00677FB9" w:rsidRDefault="00677FB9" w:rsidP="00E61498"/>
        </w:tc>
      </w:tr>
      <w:tr w:rsidR="00677FB9" w14:paraId="602AC87B" w14:textId="77777777" w:rsidTr="00E61498">
        <w:bookmarkStart w:id="4" w:name="bmVierdeLevel" w:colFirst="0" w:colLast="0" w:displacedByCustomXml="next"/>
        <w:sdt>
          <w:sdtPr>
            <w:tag w:val="ccDiscipline"/>
            <w:id w:val="-1415236679"/>
            <w:lock w:val="sdtContentLocked"/>
            <w:placeholder>
              <w:docPart w:val="E90BB3848AA648ACBCA875D5861F1E67"/>
            </w:placeholder>
            <w:showingPlcHdr/>
          </w:sdtPr>
          <w:sdtContent>
            <w:tc>
              <w:tcPr>
                <w:tcW w:w="11199" w:type="dxa"/>
                <w:gridSpan w:val="3"/>
              </w:tcPr>
              <w:p w14:paraId="65148B24" w14:textId="77777777" w:rsidR="00677FB9" w:rsidRPr="00677FB9" w:rsidRDefault="00677FB9" w:rsidP="00E61498">
                <w:pPr>
                  <w:pStyle w:val="AVierdeLevel"/>
                </w:pPr>
              </w:p>
            </w:tc>
          </w:sdtContent>
        </w:sdt>
      </w:tr>
    </w:tbl>
    <w:bookmarkEnd w:id="4" w:displacedByCustomXml="next"/>
    <w:sdt>
      <w:sdtPr>
        <w:id w:val="163898478"/>
        <w:lock w:val="sdtContentLocked"/>
        <w:placeholder>
          <w:docPart w:val="62B6B2F8CF414B289D94C9D34A346F3E"/>
        </w:placeholder>
      </w:sdtPr>
      <w:sdtContent>
        <w:p w14:paraId="6459FFCE" w14:textId="77777777" w:rsidR="00DF0D3A" w:rsidRDefault="00DF0D3A" w:rsidP="00B1705E"/>
        <w:p w14:paraId="6BB77BF7" w14:textId="77777777" w:rsidR="0073366E" w:rsidRDefault="00000000" w:rsidP="00B1705E">
          <w:pPr>
            <w:sectPr w:rsidR="0073366E" w:rsidSect="00C54D44">
              <w:headerReference w:type="even" r:id="rId11"/>
              <w:headerReference w:type="default" r:id="rId12"/>
              <w:footerReference w:type="even" r:id="rId13"/>
              <w:footerReference w:type="default" r:id="rId14"/>
              <w:headerReference w:type="first" r:id="rId15"/>
              <w:footerReference w:type="first" r:id="rId16"/>
              <w:pgSz w:w="11906" w:h="16838"/>
              <w:pgMar w:top="669" w:right="1503" w:bottom="851" w:left="992" w:header="425" w:footer="731" w:gutter="0"/>
              <w:cols w:space="708"/>
              <w:titlePg/>
              <w:docGrid w:linePitch="360"/>
            </w:sectPr>
          </w:pPr>
        </w:p>
      </w:sdtContent>
    </w:sdt>
    <w:p w14:paraId="791BB5C7" w14:textId="77777777" w:rsidR="009B7579" w:rsidRDefault="009B7579" w:rsidP="009B7579">
      <w:pPr>
        <w:pStyle w:val="AVoorwoordKop"/>
        <w:framePr w:wrap="notBeside" w:vAnchor="page" w:hAnchor="page" w:x="1487" w:y="625"/>
      </w:pPr>
      <w:bookmarkStart w:id="5" w:name="bmVersioning"/>
      <w:bookmarkStart w:id="6" w:name="_Hlk89782268"/>
      <w:r>
        <w:lastRenderedPageBreak/>
        <w:t>Versiebeheer</w:t>
      </w:r>
      <w:bookmarkEnd w:id="5"/>
    </w:p>
    <w:tbl>
      <w:tblPr>
        <w:tblStyle w:val="Tabelraster"/>
        <w:tblW w:w="0" w:type="auto"/>
        <w:tblBorders>
          <w:top w:val="none" w:sz="0" w:space="0" w:color="auto"/>
          <w:left w:val="none" w:sz="0" w:space="0" w:color="auto"/>
          <w:bottom w:val="none" w:sz="0" w:space="0" w:color="auto"/>
          <w:right w:val="none" w:sz="0" w:space="0" w:color="auto"/>
          <w:insideH w:val="single" w:sz="4" w:space="0" w:color="FFFFFF" w:themeColor="background1"/>
          <w:insideV w:val="single" w:sz="4" w:space="0" w:color="FFFFFF" w:themeColor="background1"/>
        </w:tblBorders>
        <w:tblLook w:val="04A0" w:firstRow="1" w:lastRow="0" w:firstColumn="1" w:lastColumn="0" w:noHBand="0" w:noVBand="1"/>
      </w:tblPr>
      <w:tblGrid>
        <w:gridCol w:w="1843"/>
        <w:gridCol w:w="7064"/>
      </w:tblGrid>
      <w:tr w:rsidR="009B7579" w14:paraId="721CA3BB" w14:textId="77777777" w:rsidTr="00DA6CC7">
        <w:trPr>
          <w:trHeight w:val="278"/>
        </w:trPr>
        <w:tc>
          <w:tcPr>
            <w:tcW w:w="1843" w:type="dxa"/>
            <w:shd w:val="clear" w:color="auto" w:fill="DF6D0F"/>
            <w:vAlign w:val="center"/>
          </w:tcPr>
          <w:p w14:paraId="371987A8" w14:textId="77777777" w:rsidR="009B7579" w:rsidRPr="00EE6164" w:rsidRDefault="009B7579" w:rsidP="009B7579">
            <w:pPr>
              <w:rPr>
                <w:b/>
                <w:bCs/>
                <w:color w:val="FFFFFF" w:themeColor="background1"/>
                <w:sz w:val="18"/>
                <w:szCs w:val="18"/>
              </w:rPr>
            </w:pPr>
            <w:bookmarkStart w:id="7" w:name="bmVersion" w:colFirst="0" w:colLast="1"/>
            <w:bookmarkEnd w:id="6"/>
            <w:r w:rsidRPr="00EE6164">
              <w:rPr>
                <w:b/>
                <w:bCs/>
                <w:color w:val="FFFFFF" w:themeColor="background1"/>
                <w:sz w:val="18"/>
                <w:szCs w:val="18"/>
              </w:rPr>
              <w:t>Titel</w:t>
            </w:r>
          </w:p>
        </w:tc>
        <w:tc>
          <w:tcPr>
            <w:tcW w:w="7064" w:type="dxa"/>
            <w:shd w:val="clear" w:color="auto" w:fill="DADADA" w:themeFill="background2"/>
            <w:vAlign w:val="center"/>
          </w:tcPr>
          <w:p w14:paraId="69761551" w14:textId="356DBD72" w:rsidR="009B7579" w:rsidRPr="009B7579" w:rsidRDefault="00FE7273" w:rsidP="009B7579">
            <w:pPr>
              <w:rPr>
                <w:sz w:val="18"/>
                <w:szCs w:val="18"/>
              </w:rPr>
            </w:pPr>
            <w:r>
              <w:rPr>
                <w:sz w:val="18"/>
                <w:szCs w:val="18"/>
              </w:rPr>
              <w:t>Protocol Schorsing en Verwijdering</w:t>
            </w:r>
          </w:p>
        </w:tc>
      </w:tr>
      <w:tr w:rsidR="009B7579" w14:paraId="7F333199" w14:textId="77777777" w:rsidTr="00DA6CC7">
        <w:trPr>
          <w:trHeight w:val="278"/>
        </w:trPr>
        <w:tc>
          <w:tcPr>
            <w:tcW w:w="1843" w:type="dxa"/>
            <w:shd w:val="clear" w:color="auto" w:fill="DF6D0F"/>
            <w:vAlign w:val="center"/>
          </w:tcPr>
          <w:p w14:paraId="4FC23EEF" w14:textId="77777777" w:rsidR="009B7579" w:rsidRPr="00EE6164" w:rsidRDefault="009B7579" w:rsidP="009B7579">
            <w:pPr>
              <w:rPr>
                <w:b/>
                <w:bCs/>
                <w:color w:val="FFFFFF" w:themeColor="background1"/>
                <w:sz w:val="18"/>
                <w:szCs w:val="18"/>
              </w:rPr>
            </w:pPr>
            <w:r w:rsidRPr="00EE6164">
              <w:rPr>
                <w:b/>
                <w:bCs/>
                <w:color w:val="FFFFFF" w:themeColor="background1"/>
                <w:sz w:val="18"/>
                <w:szCs w:val="18"/>
              </w:rPr>
              <w:t>Versienummer</w:t>
            </w:r>
          </w:p>
        </w:tc>
        <w:tc>
          <w:tcPr>
            <w:tcW w:w="7064" w:type="dxa"/>
            <w:shd w:val="clear" w:color="auto" w:fill="DADADA" w:themeFill="background2"/>
            <w:vAlign w:val="center"/>
          </w:tcPr>
          <w:p w14:paraId="69F5365B" w14:textId="3ED809A7" w:rsidR="009B7579" w:rsidRPr="009B7579" w:rsidRDefault="00025085" w:rsidP="009B7579">
            <w:pPr>
              <w:rPr>
                <w:sz w:val="18"/>
                <w:szCs w:val="18"/>
              </w:rPr>
            </w:pPr>
            <w:r>
              <w:rPr>
                <w:sz w:val="18"/>
                <w:szCs w:val="18"/>
              </w:rPr>
              <w:t>1.</w:t>
            </w:r>
            <w:r w:rsidR="00AB163A">
              <w:rPr>
                <w:sz w:val="18"/>
                <w:szCs w:val="18"/>
              </w:rPr>
              <w:t>1</w:t>
            </w:r>
          </w:p>
        </w:tc>
      </w:tr>
      <w:tr w:rsidR="009B7579" w14:paraId="1A183F67" w14:textId="77777777" w:rsidTr="00DA6CC7">
        <w:trPr>
          <w:trHeight w:val="278"/>
        </w:trPr>
        <w:tc>
          <w:tcPr>
            <w:tcW w:w="1843" w:type="dxa"/>
            <w:shd w:val="clear" w:color="auto" w:fill="DF6D0F"/>
            <w:vAlign w:val="center"/>
          </w:tcPr>
          <w:p w14:paraId="6A02B40A" w14:textId="77777777" w:rsidR="009B7579" w:rsidRPr="00EE6164" w:rsidRDefault="009B7579" w:rsidP="009B7579">
            <w:pPr>
              <w:rPr>
                <w:b/>
                <w:bCs/>
                <w:color w:val="FFFFFF" w:themeColor="background1"/>
                <w:sz w:val="18"/>
                <w:szCs w:val="18"/>
              </w:rPr>
            </w:pPr>
            <w:r w:rsidRPr="00EE6164">
              <w:rPr>
                <w:b/>
                <w:bCs/>
                <w:color w:val="FFFFFF" w:themeColor="background1"/>
                <w:sz w:val="18"/>
                <w:szCs w:val="18"/>
              </w:rPr>
              <w:t>Vastgesteld door</w:t>
            </w:r>
          </w:p>
        </w:tc>
        <w:tc>
          <w:tcPr>
            <w:tcW w:w="7064" w:type="dxa"/>
            <w:shd w:val="clear" w:color="auto" w:fill="DADADA" w:themeFill="background2"/>
            <w:vAlign w:val="center"/>
          </w:tcPr>
          <w:p w14:paraId="04C1CE69" w14:textId="67BD317B" w:rsidR="009B7579" w:rsidRPr="009B7579" w:rsidRDefault="00025085" w:rsidP="009B7579">
            <w:pPr>
              <w:rPr>
                <w:sz w:val="18"/>
                <w:szCs w:val="18"/>
              </w:rPr>
            </w:pPr>
            <w:r>
              <w:rPr>
                <w:sz w:val="18"/>
                <w:szCs w:val="18"/>
              </w:rPr>
              <w:t>Instellingsdirectie</w:t>
            </w:r>
          </w:p>
        </w:tc>
      </w:tr>
      <w:tr w:rsidR="009B7579" w14:paraId="1359CEE1" w14:textId="77777777" w:rsidTr="00DA6CC7">
        <w:trPr>
          <w:trHeight w:val="278"/>
        </w:trPr>
        <w:tc>
          <w:tcPr>
            <w:tcW w:w="1843" w:type="dxa"/>
            <w:shd w:val="clear" w:color="auto" w:fill="DF6D0F"/>
            <w:vAlign w:val="center"/>
          </w:tcPr>
          <w:p w14:paraId="2F45212B" w14:textId="77777777" w:rsidR="009B7579" w:rsidRPr="00EE6164" w:rsidRDefault="009B7579" w:rsidP="009B7579">
            <w:pPr>
              <w:rPr>
                <w:b/>
                <w:bCs/>
                <w:color w:val="FFFFFF" w:themeColor="background1"/>
                <w:sz w:val="18"/>
                <w:szCs w:val="18"/>
              </w:rPr>
            </w:pPr>
            <w:r w:rsidRPr="00EE6164">
              <w:rPr>
                <w:b/>
                <w:bCs/>
                <w:color w:val="FFFFFF" w:themeColor="background1"/>
                <w:sz w:val="18"/>
                <w:szCs w:val="18"/>
              </w:rPr>
              <w:t>Eigenaar</w:t>
            </w:r>
          </w:p>
        </w:tc>
        <w:tc>
          <w:tcPr>
            <w:tcW w:w="7064" w:type="dxa"/>
            <w:shd w:val="clear" w:color="auto" w:fill="DADADA" w:themeFill="background2"/>
            <w:vAlign w:val="center"/>
          </w:tcPr>
          <w:p w14:paraId="0A1644CB" w14:textId="3411F7F4" w:rsidR="009B7579" w:rsidRPr="009B7579" w:rsidRDefault="00FE7273" w:rsidP="009B7579">
            <w:pPr>
              <w:rPr>
                <w:sz w:val="18"/>
                <w:szCs w:val="18"/>
              </w:rPr>
            </w:pPr>
            <w:r>
              <w:rPr>
                <w:sz w:val="18"/>
                <w:szCs w:val="18"/>
              </w:rPr>
              <w:t>O&amp;K</w:t>
            </w:r>
          </w:p>
        </w:tc>
      </w:tr>
      <w:tr w:rsidR="009B7579" w14:paraId="68A3B807" w14:textId="77777777" w:rsidTr="00DA6CC7">
        <w:trPr>
          <w:trHeight w:val="278"/>
        </w:trPr>
        <w:tc>
          <w:tcPr>
            <w:tcW w:w="1843" w:type="dxa"/>
            <w:shd w:val="clear" w:color="auto" w:fill="DF6D0F"/>
            <w:vAlign w:val="center"/>
          </w:tcPr>
          <w:p w14:paraId="77624AE0" w14:textId="7BB987E0" w:rsidR="009B7579" w:rsidRPr="00EE6164" w:rsidRDefault="00964A0A" w:rsidP="009B7579">
            <w:pPr>
              <w:rPr>
                <w:b/>
                <w:bCs/>
                <w:color w:val="FFFFFF" w:themeColor="background1"/>
                <w:sz w:val="18"/>
                <w:szCs w:val="18"/>
              </w:rPr>
            </w:pPr>
            <w:r>
              <w:rPr>
                <w:b/>
                <w:bCs/>
                <w:color w:val="FFFFFF" w:themeColor="background1"/>
                <w:sz w:val="18"/>
                <w:szCs w:val="18"/>
              </w:rPr>
              <w:t xml:space="preserve">Vastgesteld op </w:t>
            </w:r>
          </w:p>
        </w:tc>
        <w:tc>
          <w:tcPr>
            <w:tcW w:w="7064" w:type="dxa"/>
            <w:shd w:val="clear" w:color="auto" w:fill="DADADA" w:themeFill="background2"/>
            <w:vAlign w:val="center"/>
          </w:tcPr>
          <w:p w14:paraId="10DF7BF9" w14:textId="027DB102" w:rsidR="009B7579" w:rsidRPr="009B7579" w:rsidRDefault="00964A0A" w:rsidP="009B7579">
            <w:pPr>
              <w:rPr>
                <w:sz w:val="18"/>
                <w:szCs w:val="18"/>
              </w:rPr>
            </w:pPr>
            <w:r>
              <w:rPr>
                <w:sz w:val="18"/>
                <w:szCs w:val="18"/>
              </w:rPr>
              <w:t>24-3-2025</w:t>
            </w:r>
          </w:p>
        </w:tc>
      </w:tr>
      <w:bookmarkEnd w:id="7"/>
    </w:tbl>
    <w:p w14:paraId="6BD7C3B3" w14:textId="77777777" w:rsidR="008C38D9" w:rsidRDefault="008C38D9" w:rsidP="003627BF">
      <w:pPr>
        <w:autoSpaceDE w:val="0"/>
        <w:autoSpaceDN w:val="0"/>
        <w:adjustRightInd w:val="0"/>
        <w:rPr>
          <w:rFonts w:cs="Calibri"/>
        </w:rPr>
      </w:pPr>
    </w:p>
    <w:p w14:paraId="4F7B9E17" w14:textId="77777777" w:rsidR="00837608" w:rsidRDefault="00837608">
      <w:pPr>
        <w:spacing w:line="240" w:lineRule="auto"/>
        <w:rPr>
          <w:rFonts w:cs="Calibri"/>
        </w:rPr>
      </w:pPr>
      <w:r>
        <w:rPr>
          <w:rFonts w:cs="Calibri"/>
        </w:rPr>
        <w:br w:type="page"/>
      </w:r>
    </w:p>
    <w:p w14:paraId="546CC021" w14:textId="77777777" w:rsidR="00837608" w:rsidRPr="003627BF" w:rsidRDefault="00DA6CC7" w:rsidP="00837608">
      <w:pPr>
        <w:pStyle w:val="AInhoudKop"/>
        <w:framePr w:wrap="notBeside"/>
      </w:pPr>
      <w:bookmarkStart w:id="8" w:name="bmIntroduction"/>
      <w:r>
        <w:lastRenderedPageBreak/>
        <w:t>Voorwoord</w:t>
      </w:r>
      <w:bookmarkEnd w:id="8"/>
    </w:p>
    <w:p w14:paraId="0EE34A82" w14:textId="0FA02685" w:rsidR="00DA6CC7" w:rsidRPr="00DA6CC7" w:rsidRDefault="00DA6CC7" w:rsidP="00DA6CC7">
      <w:pPr>
        <w:rPr>
          <w:rFonts w:cs="Calibri"/>
        </w:rPr>
      </w:pPr>
      <w:r w:rsidRPr="00DA6CC7">
        <w:rPr>
          <w:rFonts w:cs="Calibri"/>
        </w:rPr>
        <w:t>Voor u ligt het protocol schorsing en verwijdering Aeres VMBO. Dit document is van toepassing op alle leerlingen van Aeres VMBO</w:t>
      </w:r>
      <w:r w:rsidR="00F9253A">
        <w:rPr>
          <w:rFonts w:cs="Calibri"/>
        </w:rPr>
        <w:t xml:space="preserve"> en Praktijkonderwijs.</w:t>
      </w:r>
      <w:r w:rsidRPr="00DA6CC7">
        <w:rPr>
          <w:rFonts w:cs="Calibri"/>
        </w:rPr>
        <w:t xml:space="preserve"> </w:t>
      </w:r>
    </w:p>
    <w:p w14:paraId="40AE174C" w14:textId="77777777" w:rsidR="00DA6CC7" w:rsidRPr="00DA6CC7" w:rsidRDefault="00DA6CC7" w:rsidP="00DA6CC7">
      <w:pPr>
        <w:rPr>
          <w:rFonts w:cs="Calibri"/>
        </w:rPr>
      </w:pPr>
    </w:p>
    <w:p w14:paraId="71C08FAE" w14:textId="40F795F2" w:rsidR="00DA6CC7" w:rsidRPr="00DA6CC7" w:rsidRDefault="007078A7" w:rsidP="00DA6CC7">
      <w:pPr>
        <w:rPr>
          <w:rFonts w:cs="Calibri"/>
        </w:rPr>
      </w:pPr>
      <w:r>
        <w:rPr>
          <w:rFonts w:cs="Calibri"/>
        </w:rPr>
        <w:t>Aeres vind</w:t>
      </w:r>
      <w:r w:rsidR="00D23428">
        <w:rPr>
          <w:rFonts w:cs="Calibri"/>
        </w:rPr>
        <w:t>t</w:t>
      </w:r>
      <w:r>
        <w:rPr>
          <w:rFonts w:cs="Calibri"/>
        </w:rPr>
        <w:t xml:space="preserve"> het belangrijk dat alle</w:t>
      </w:r>
      <w:r w:rsidR="00D23428">
        <w:rPr>
          <w:rFonts w:cs="Calibri"/>
        </w:rPr>
        <w:t xml:space="preserve"> </w:t>
      </w:r>
      <w:r w:rsidR="00157275" w:rsidRPr="00DA6CC7">
        <w:rPr>
          <w:rFonts w:cs="Calibri"/>
        </w:rPr>
        <w:t>leerlingen zich op hun gemak voelen en zich als mens gezien voelen</w:t>
      </w:r>
      <w:r>
        <w:rPr>
          <w:rFonts w:cs="Calibri"/>
        </w:rPr>
        <w:t xml:space="preserve"> en</w:t>
      </w:r>
      <w:r w:rsidR="00157275" w:rsidRPr="00DA6CC7">
        <w:rPr>
          <w:rFonts w:cs="Calibri"/>
        </w:rPr>
        <w:t xml:space="preserve"> </w:t>
      </w:r>
      <w:r w:rsidR="00DA6CC7" w:rsidRPr="00DA6CC7">
        <w:rPr>
          <w:rFonts w:cs="Calibri"/>
        </w:rPr>
        <w:t>dat ouders hun kinderen met een gerust hart naar onze scholen laten gaan</w:t>
      </w:r>
      <w:r>
        <w:rPr>
          <w:rFonts w:cs="Calibri"/>
        </w:rPr>
        <w:t>.</w:t>
      </w:r>
      <w:r w:rsidR="00DA6CC7" w:rsidRPr="00DA6CC7">
        <w:rPr>
          <w:rFonts w:cs="Calibri"/>
        </w:rPr>
        <w:t xml:space="preserve"> .. Onze leerlingen spelen samen met onze medewerkers een belangrijke rol in het bepalen van de sfeer binnen onze scholen. </w:t>
      </w:r>
    </w:p>
    <w:p w14:paraId="0354F496" w14:textId="77777777" w:rsidR="00DA6CC7" w:rsidRPr="00DA6CC7" w:rsidRDefault="00DA6CC7" w:rsidP="00DA6CC7">
      <w:pPr>
        <w:rPr>
          <w:rFonts w:cs="Calibri"/>
        </w:rPr>
      </w:pPr>
    </w:p>
    <w:p w14:paraId="6D37C108" w14:textId="0340746D" w:rsidR="00DA6CC7" w:rsidRPr="00DA6CC7" w:rsidRDefault="00DA6CC7" w:rsidP="00DA6CC7">
      <w:pPr>
        <w:rPr>
          <w:rFonts w:cs="Calibri"/>
        </w:rPr>
      </w:pPr>
      <w:r w:rsidRPr="00DA6CC7">
        <w:rPr>
          <w:rFonts w:cs="Calibri"/>
        </w:rPr>
        <w:t>Wanneer de sfeer binnen de school in het geding komt door onaanvaardbaar gedrag van leerlingen</w:t>
      </w:r>
      <w:r w:rsidR="009E109D">
        <w:rPr>
          <w:rFonts w:cs="Calibri"/>
        </w:rPr>
        <w:t>,</w:t>
      </w:r>
      <w:r w:rsidRPr="00DA6CC7">
        <w:rPr>
          <w:rFonts w:cs="Calibri"/>
        </w:rPr>
        <w:t xml:space="preserve"> dan kan de school als uiterste maatregel overgaan tot het schorsen of verwijderen van een leerling. </w:t>
      </w:r>
    </w:p>
    <w:p w14:paraId="0EF54600" w14:textId="77777777" w:rsidR="00DA6CC7" w:rsidRPr="00DA6CC7" w:rsidRDefault="00DA6CC7" w:rsidP="00DA6CC7">
      <w:pPr>
        <w:rPr>
          <w:rFonts w:cs="Calibri"/>
        </w:rPr>
      </w:pPr>
      <w:r w:rsidRPr="00DA6CC7">
        <w:rPr>
          <w:rFonts w:cs="Calibri"/>
        </w:rPr>
        <w:t>Verwijderen van een leerling kan in uitzonderlijke gevallen ook plaatsvinden bij onvoldoende vorderingen of wanneer de school niet kan voorzien in de gevraagde onderwijskundige begeleiding.</w:t>
      </w:r>
    </w:p>
    <w:p w14:paraId="728B1C61" w14:textId="77777777" w:rsidR="00DA6CC7" w:rsidRPr="00DA6CC7" w:rsidRDefault="00DA6CC7" w:rsidP="00DA6CC7">
      <w:pPr>
        <w:rPr>
          <w:rFonts w:cs="Calibri"/>
        </w:rPr>
      </w:pPr>
    </w:p>
    <w:p w14:paraId="5DCC9FC9" w14:textId="77777777" w:rsidR="00DA6CC7" w:rsidRPr="00DA6CC7" w:rsidRDefault="00DA6CC7" w:rsidP="00DA6CC7">
      <w:pPr>
        <w:rPr>
          <w:rFonts w:cs="Calibri"/>
        </w:rPr>
      </w:pPr>
      <w:r w:rsidRPr="00DA6CC7">
        <w:rPr>
          <w:rFonts w:cs="Calibri"/>
        </w:rPr>
        <w:t>Bij de besluitvorming over het nemen van maatregelen in de vorm van schorsing of verwijdering moeten de belangen van leerlingen, ouders/verzorgers, school, medeleerlingen en medewerkers goed worden gewogen. Een zorgvuldige en heldere besluitvormingsprocedure is noodzakelijk. Hierin wordt voorzien door dit protocol.</w:t>
      </w:r>
    </w:p>
    <w:p w14:paraId="0E1AC740" w14:textId="77777777" w:rsidR="00DA6CC7" w:rsidRPr="00DA6CC7" w:rsidRDefault="00DA6CC7" w:rsidP="00DA6CC7">
      <w:pPr>
        <w:rPr>
          <w:rFonts w:cs="Calibri"/>
        </w:rPr>
      </w:pPr>
    </w:p>
    <w:p w14:paraId="345AA4F0" w14:textId="77777777" w:rsidR="00DA6CC7" w:rsidRPr="00DA6CC7" w:rsidRDefault="00DA6CC7" w:rsidP="00DA6CC7">
      <w:pPr>
        <w:rPr>
          <w:rFonts w:cs="Calibri"/>
        </w:rPr>
      </w:pPr>
      <w:r w:rsidRPr="00DA6CC7">
        <w:rPr>
          <w:rFonts w:cs="Calibri"/>
        </w:rPr>
        <w:t xml:space="preserve">Regels rondom schoring en verwijdering zijn in de onderwijswetgeving vastgelegd. </w:t>
      </w:r>
    </w:p>
    <w:p w14:paraId="147657FE" w14:textId="22C65192" w:rsidR="00DA6CC7" w:rsidRPr="00DA6CC7" w:rsidRDefault="00DA6CC7" w:rsidP="00DA6CC7">
      <w:pPr>
        <w:pStyle w:val="ABullets1"/>
      </w:pPr>
      <w:r w:rsidRPr="00DA6CC7">
        <w:t xml:space="preserve">Schorsing: </w:t>
      </w:r>
      <w:r w:rsidR="00F81059">
        <w:t>artikel 8.14</w:t>
      </w:r>
      <w:r w:rsidRPr="00DA6CC7">
        <w:t xml:space="preserve"> WVO</w:t>
      </w:r>
      <w:r w:rsidR="00AB1250">
        <w:t>2020</w:t>
      </w:r>
    </w:p>
    <w:p w14:paraId="1B1A65B8" w14:textId="2D341AC4" w:rsidR="00DA6CC7" w:rsidRPr="00DA6CC7" w:rsidRDefault="00DA6CC7" w:rsidP="00DA6CC7">
      <w:pPr>
        <w:pStyle w:val="ABullets1"/>
      </w:pPr>
      <w:r w:rsidRPr="00DA6CC7">
        <w:t xml:space="preserve">Verwijdering: artikel </w:t>
      </w:r>
      <w:r w:rsidR="00AB1250">
        <w:t>8.15 WVO2020</w:t>
      </w:r>
    </w:p>
    <w:p w14:paraId="5EBD1165" w14:textId="42F3AB0B" w:rsidR="00DA6CC7" w:rsidRPr="00DA6CC7" w:rsidRDefault="00DA6CC7" w:rsidP="00DA6CC7">
      <w:pPr>
        <w:pStyle w:val="ABullets1"/>
      </w:pPr>
      <w:r w:rsidRPr="00DA6CC7">
        <w:t xml:space="preserve">Beslistermijn bij bezwaar: </w:t>
      </w:r>
      <w:r w:rsidR="00F34E7C">
        <w:t xml:space="preserve">artikel </w:t>
      </w:r>
      <w:r w:rsidR="00595340">
        <w:t>8.15 WVO2020</w:t>
      </w:r>
      <w:r w:rsidR="00F34E7C">
        <w:t xml:space="preserve"> </w:t>
      </w:r>
    </w:p>
    <w:p w14:paraId="16512975" w14:textId="1A2E0441" w:rsidR="00DA6CC7" w:rsidRPr="00DA6CC7" w:rsidRDefault="00DA6CC7" w:rsidP="00DA6CC7">
      <w:pPr>
        <w:pStyle w:val="ABullets1"/>
      </w:pPr>
      <w:r w:rsidRPr="00DA6CC7">
        <w:t>Melding aan leerplicht: artikel 11 en artikel 18 lid 1 Leerplichtwet</w:t>
      </w:r>
    </w:p>
    <w:p w14:paraId="6B13A1C7" w14:textId="2AC1DA4C" w:rsidR="00837608" w:rsidRDefault="00837608" w:rsidP="00EE6164">
      <w:pPr>
        <w:rPr>
          <w:rFonts w:cs="Calibri"/>
        </w:rPr>
      </w:pPr>
    </w:p>
    <w:p w14:paraId="6B324FCB" w14:textId="77777777" w:rsidR="003627BF" w:rsidRPr="003627BF" w:rsidRDefault="00DA6CC7" w:rsidP="003366E6">
      <w:pPr>
        <w:pStyle w:val="AInhoudKop"/>
        <w:framePr w:wrap="notBeside"/>
      </w:pPr>
      <w:bookmarkStart w:id="9" w:name="bmContent"/>
      <w:bookmarkStart w:id="10" w:name="_Hlk89782277"/>
      <w:r>
        <w:lastRenderedPageBreak/>
        <w:t>Inhoud</w:t>
      </w:r>
      <w:bookmarkEnd w:id="9"/>
    </w:p>
    <w:bookmarkEnd w:id="10" w:displacedByCustomXml="next"/>
    <w:sdt>
      <w:sdtPr>
        <w:rPr>
          <w:b w:val="0"/>
          <w:noProof w:val="0"/>
          <w:color w:val="auto"/>
        </w:rPr>
        <w:id w:val="1978252246"/>
        <w:docPartObj>
          <w:docPartGallery w:val="Table of Contents"/>
          <w:docPartUnique/>
        </w:docPartObj>
      </w:sdtPr>
      <w:sdtEndPr>
        <w:rPr>
          <w:bCs/>
        </w:rPr>
      </w:sdtEndPr>
      <w:sdtContent>
        <w:p w14:paraId="6E647FD0" w14:textId="36B5B1B6" w:rsidR="00A770F6" w:rsidRDefault="00BD590E">
          <w:pPr>
            <w:pStyle w:val="Inhopg1"/>
            <w:rPr>
              <w:rFonts w:eastAsiaTheme="minorEastAsia"/>
              <w:b w:val="0"/>
              <w:color w:val="auto"/>
              <w:sz w:val="22"/>
              <w:szCs w:val="22"/>
              <w:lang w:eastAsia="nl-NL"/>
            </w:rPr>
          </w:pPr>
          <w:r>
            <w:rPr>
              <w:color w:val="00988D" w:themeColor="text2"/>
            </w:rPr>
            <w:fldChar w:fldCharType="begin"/>
          </w:r>
          <w:r>
            <w:instrText xml:space="preserve"> TOC \o "1-3" \h \z \u </w:instrText>
          </w:r>
          <w:r>
            <w:rPr>
              <w:color w:val="00988D" w:themeColor="text2"/>
            </w:rPr>
            <w:fldChar w:fldCharType="separate"/>
          </w:r>
          <w:hyperlink w:anchor="_Toc110858848" w:history="1">
            <w:r w:rsidR="00A770F6" w:rsidRPr="00977848">
              <w:rPr>
                <w:rStyle w:val="Hyperlink"/>
              </w:rPr>
              <w:t>1</w:t>
            </w:r>
            <w:r w:rsidR="00A770F6">
              <w:rPr>
                <w:rFonts w:eastAsiaTheme="minorEastAsia"/>
                <w:b w:val="0"/>
                <w:color w:val="auto"/>
                <w:sz w:val="22"/>
                <w:szCs w:val="22"/>
                <w:lang w:eastAsia="nl-NL"/>
              </w:rPr>
              <w:tab/>
            </w:r>
            <w:r w:rsidR="00A770F6" w:rsidRPr="00977848">
              <w:rPr>
                <w:rStyle w:val="Hyperlink"/>
              </w:rPr>
              <w:t>Algemene bepalingen</w:t>
            </w:r>
            <w:r w:rsidR="00A770F6">
              <w:rPr>
                <w:webHidden/>
              </w:rPr>
              <w:tab/>
            </w:r>
            <w:r w:rsidR="00A770F6">
              <w:rPr>
                <w:webHidden/>
              </w:rPr>
              <w:fldChar w:fldCharType="begin"/>
            </w:r>
            <w:r w:rsidR="00A770F6">
              <w:rPr>
                <w:webHidden/>
              </w:rPr>
              <w:instrText xml:space="preserve"> PAGEREF _Toc110858848 \h </w:instrText>
            </w:r>
            <w:r w:rsidR="00A770F6">
              <w:rPr>
                <w:webHidden/>
              </w:rPr>
            </w:r>
            <w:r w:rsidR="00A770F6">
              <w:rPr>
                <w:webHidden/>
              </w:rPr>
              <w:fldChar w:fldCharType="separate"/>
            </w:r>
            <w:r w:rsidR="00A770F6">
              <w:rPr>
                <w:webHidden/>
              </w:rPr>
              <w:t>5</w:t>
            </w:r>
            <w:r w:rsidR="00A770F6">
              <w:rPr>
                <w:webHidden/>
              </w:rPr>
              <w:fldChar w:fldCharType="end"/>
            </w:r>
          </w:hyperlink>
        </w:p>
        <w:p w14:paraId="208842B2" w14:textId="056AB539" w:rsidR="00A770F6" w:rsidRDefault="00A770F6" w:rsidP="00A770F6">
          <w:pPr>
            <w:pStyle w:val="Inhopg2"/>
            <w:rPr>
              <w:rFonts w:eastAsiaTheme="minorEastAsia"/>
              <w:color w:val="auto"/>
              <w:sz w:val="22"/>
              <w:szCs w:val="22"/>
              <w:lang w:eastAsia="nl-NL"/>
            </w:rPr>
          </w:pPr>
          <w:hyperlink w:anchor="_Toc110858849" w:history="1">
            <w:r w:rsidRPr="00977848">
              <w:rPr>
                <w:rStyle w:val="Hyperlink"/>
              </w:rPr>
              <w:t>1.1.</w:t>
            </w:r>
            <w:r>
              <w:rPr>
                <w:rFonts w:eastAsiaTheme="minorEastAsia"/>
                <w:color w:val="auto"/>
                <w:sz w:val="22"/>
                <w:szCs w:val="22"/>
                <w:lang w:eastAsia="nl-NL"/>
              </w:rPr>
              <w:tab/>
            </w:r>
            <w:r w:rsidRPr="00977848">
              <w:rPr>
                <w:rStyle w:val="Hyperlink"/>
              </w:rPr>
              <w:t>Definities</w:t>
            </w:r>
            <w:r>
              <w:rPr>
                <w:webHidden/>
              </w:rPr>
              <w:tab/>
            </w:r>
            <w:r>
              <w:rPr>
                <w:webHidden/>
              </w:rPr>
              <w:fldChar w:fldCharType="begin"/>
            </w:r>
            <w:r>
              <w:rPr>
                <w:webHidden/>
              </w:rPr>
              <w:instrText xml:space="preserve"> PAGEREF _Toc110858849 \h </w:instrText>
            </w:r>
            <w:r>
              <w:rPr>
                <w:webHidden/>
              </w:rPr>
            </w:r>
            <w:r>
              <w:rPr>
                <w:webHidden/>
              </w:rPr>
              <w:fldChar w:fldCharType="separate"/>
            </w:r>
            <w:r>
              <w:rPr>
                <w:webHidden/>
              </w:rPr>
              <w:t>5</w:t>
            </w:r>
            <w:r>
              <w:rPr>
                <w:webHidden/>
              </w:rPr>
              <w:fldChar w:fldCharType="end"/>
            </w:r>
          </w:hyperlink>
        </w:p>
        <w:p w14:paraId="26735FD6" w14:textId="6E968119" w:rsidR="00A770F6" w:rsidRDefault="00A770F6" w:rsidP="00A770F6">
          <w:pPr>
            <w:pStyle w:val="Inhopg2"/>
            <w:rPr>
              <w:rFonts w:eastAsiaTheme="minorEastAsia"/>
              <w:sz w:val="22"/>
              <w:szCs w:val="22"/>
              <w:lang w:eastAsia="nl-NL"/>
            </w:rPr>
          </w:pPr>
          <w:hyperlink w:anchor="_Toc110858850" w:history="1">
            <w:r w:rsidRPr="00977848">
              <w:rPr>
                <w:rStyle w:val="Hyperlink"/>
              </w:rPr>
              <w:t>1.2.</w:t>
            </w:r>
            <w:r>
              <w:rPr>
                <w:rFonts w:eastAsiaTheme="minorEastAsia"/>
                <w:sz w:val="22"/>
                <w:szCs w:val="22"/>
                <w:lang w:eastAsia="nl-NL"/>
              </w:rPr>
              <w:tab/>
            </w:r>
            <w:r w:rsidRPr="00977848">
              <w:rPr>
                <w:rStyle w:val="Hyperlink"/>
              </w:rPr>
              <w:t>Maatregelen binnen het traject van schorsen en verwijderen</w:t>
            </w:r>
            <w:r>
              <w:rPr>
                <w:webHidden/>
              </w:rPr>
              <w:tab/>
            </w:r>
            <w:r>
              <w:rPr>
                <w:webHidden/>
              </w:rPr>
              <w:fldChar w:fldCharType="begin"/>
            </w:r>
            <w:r>
              <w:rPr>
                <w:webHidden/>
              </w:rPr>
              <w:instrText xml:space="preserve"> PAGEREF _Toc110858850 \h </w:instrText>
            </w:r>
            <w:r>
              <w:rPr>
                <w:webHidden/>
              </w:rPr>
            </w:r>
            <w:r>
              <w:rPr>
                <w:webHidden/>
              </w:rPr>
              <w:fldChar w:fldCharType="separate"/>
            </w:r>
            <w:r>
              <w:rPr>
                <w:webHidden/>
              </w:rPr>
              <w:t>5</w:t>
            </w:r>
            <w:r>
              <w:rPr>
                <w:webHidden/>
              </w:rPr>
              <w:fldChar w:fldCharType="end"/>
            </w:r>
          </w:hyperlink>
        </w:p>
        <w:p w14:paraId="33305EEC" w14:textId="447EADED" w:rsidR="00A770F6" w:rsidRDefault="00A770F6" w:rsidP="00A770F6">
          <w:pPr>
            <w:pStyle w:val="Inhopg2"/>
            <w:rPr>
              <w:rFonts w:eastAsiaTheme="minorEastAsia"/>
              <w:color w:val="auto"/>
              <w:sz w:val="22"/>
              <w:szCs w:val="22"/>
              <w:lang w:eastAsia="nl-NL"/>
            </w:rPr>
          </w:pPr>
          <w:hyperlink w:anchor="_Toc110858851" w:history="1">
            <w:r w:rsidRPr="00977848">
              <w:rPr>
                <w:rStyle w:val="Hyperlink"/>
              </w:rPr>
              <w:t>1.3.</w:t>
            </w:r>
            <w:r>
              <w:rPr>
                <w:rFonts w:eastAsiaTheme="minorEastAsia"/>
                <w:color w:val="auto"/>
                <w:sz w:val="22"/>
                <w:szCs w:val="22"/>
                <w:lang w:eastAsia="nl-NL"/>
              </w:rPr>
              <w:tab/>
            </w:r>
            <w:r w:rsidRPr="00977848">
              <w:rPr>
                <w:rStyle w:val="Hyperlink"/>
              </w:rPr>
              <w:t>Gronden voor verwijdering</w:t>
            </w:r>
            <w:r>
              <w:rPr>
                <w:webHidden/>
              </w:rPr>
              <w:tab/>
            </w:r>
            <w:r>
              <w:rPr>
                <w:webHidden/>
              </w:rPr>
              <w:fldChar w:fldCharType="begin"/>
            </w:r>
            <w:r>
              <w:rPr>
                <w:webHidden/>
              </w:rPr>
              <w:instrText xml:space="preserve"> PAGEREF _Toc110858851 \h </w:instrText>
            </w:r>
            <w:r>
              <w:rPr>
                <w:webHidden/>
              </w:rPr>
            </w:r>
            <w:r>
              <w:rPr>
                <w:webHidden/>
              </w:rPr>
              <w:fldChar w:fldCharType="separate"/>
            </w:r>
            <w:r>
              <w:rPr>
                <w:webHidden/>
              </w:rPr>
              <w:t>5</w:t>
            </w:r>
            <w:r>
              <w:rPr>
                <w:webHidden/>
              </w:rPr>
              <w:fldChar w:fldCharType="end"/>
            </w:r>
          </w:hyperlink>
        </w:p>
        <w:p w14:paraId="61B656D4" w14:textId="5D9A77D2" w:rsidR="00A770F6" w:rsidRDefault="00A770F6">
          <w:pPr>
            <w:pStyle w:val="Inhopg1"/>
            <w:rPr>
              <w:rFonts w:eastAsiaTheme="minorEastAsia"/>
              <w:b w:val="0"/>
              <w:color w:val="auto"/>
              <w:sz w:val="22"/>
              <w:szCs w:val="22"/>
              <w:lang w:eastAsia="nl-NL"/>
            </w:rPr>
          </w:pPr>
          <w:hyperlink w:anchor="_Toc110858852" w:history="1">
            <w:r w:rsidRPr="00977848">
              <w:rPr>
                <w:rStyle w:val="Hyperlink"/>
              </w:rPr>
              <w:t>2</w:t>
            </w:r>
            <w:r>
              <w:rPr>
                <w:rFonts w:eastAsiaTheme="minorEastAsia"/>
                <w:b w:val="0"/>
                <w:color w:val="auto"/>
                <w:sz w:val="22"/>
                <w:szCs w:val="22"/>
                <w:lang w:eastAsia="nl-NL"/>
              </w:rPr>
              <w:tab/>
            </w:r>
            <w:r w:rsidRPr="00977848">
              <w:rPr>
                <w:rStyle w:val="Hyperlink"/>
              </w:rPr>
              <w:t>Procedure per maatregel</w:t>
            </w:r>
            <w:r>
              <w:rPr>
                <w:webHidden/>
              </w:rPr>
              <w:tab/>
            </w:r>
            <w:r>
              <w:rPr>
                <w:webHidden/>
              </w:rPr>
              <w:fldChar w:fldCharType="begin"/>
            </w:r>
            <w:r>
              <w:rPr>
                <w:webHidden/>
              </w:rPr>
              <w:instrText xml:space="preserve"> PAGEREF _Toc110858852 \h </w:instrText>
            </w:r>
            <w:r>
              <w:rPr>
                <w:webHidden/>
              </w:rPr>
            </w:r>
            <w:r>
              <w:rPr>
                <w:webHidden/>
              </w:rPr>
              <w:fldChar w:fldCharType="separate"/>
            </w:r>
            <w:r>
              <w:rPr>
                <w:webHidden/>
              </w:rPr>
              <w:t>6</w:t>
            </w:r>
            <w:r>
              <w:rPr>
                <w:webHidden/>
              </w:rPr>
              <w:fldChar w:fldCharType="end"/>
            </w:r>
          </w:hyperlink>
        </w:p>
        <w:p w14:paraId="2B2DEDB7" w14:textId="65285ED5" w:rsidR="00A770F6" w:rsidRDefault="00A770F6" w:rsidP="00A770F6">
          <w:pPr>
            <w:pStyle w:val="Inhopg2"/>
            <w:rPr>
              <w:rFonts w:eastAsiaTheme="minorEastAsia"/>
              <w:sz w:val="22"/>
              <w:szCs w:val="22"/>
              <w:lang w:eastAsia="nl-NL"/>
            </w:rPr>
          </w:pPr>
          <w:hyperlink w:anchor="_Toc110858853" w:history="1">
            <w:r w:rsidRPr="00977848">
              <w:rPr>
                <w:rStyle w:val="Hyperlink"/>
              </w:rPr>
              <w:t>2.1.</w:t>
            </w:r>
            <w:r>
              <w:rPr>
                <w:rFonts w:eastAsiaTheme="minorEastAsia"/>
                <w:sz w:val="22"/>
                <w:szCs w:val="22"/>
                <w:lang w:eastAsia="nl-NL"/>
              </w:rPr>
              <w:tab/>
            </w:r>
            <w:r w:rsidRPr="00977848">
              <w:rPr>
                <w:rStyle w:val="Hyperlink"/>
              </w:rPr>
              <w:t>Procedure bij een schorsing van maximaal 1 schooldag</w:t>
            </w:r>
            <w:r>
              <w:rPr>
                <w:webHidden/>
              </w:rPr>
              <w:tab/>
            </w:r>
            <w:r>
              <w:rPr>
                <w:webHidden/>
              </w:rPr>
              <w:fldChar w:fldCharType="begin"/>
            </w:r>
            <w:r>
              <w:rPr>
                <w:webHidden/>
              </w:rPr>
              <w:instrText xml:space="preserve"> PAGEREF _Toc110858853 \h </w:instrText>
            </w:r>
            <w:r>
              <w:rPr>
                <w:webHidden/>
              </w:rPr>
            </w:r>
            <w:r>
              <w:rPr>
                <w:webHidden/>
              </w:rPr>
              <w:fldChar w:fldCharType="separate"/>
            </w:r>
            <w:r>
              <w:rPr>
                <w:webHidden/>
              </w:rPr>
              <w:t>6</w:t>
            </w:r>
            <w:r>
              <w:rPr>
                <w:webHidden/>
              </w:rPr>
              <w:fldChar w:fldCharType="end"/>
            </w:r>
          </w:hyperlink>
        </w:p>
        <w:p w14:paraId="1C055222" w14:textId="78191A09" w:rsidR="00A770F6" w:rsidRDefault="00A770F6" w:rsidP="00A770F6">
          <w:pPr>
            <w:pStyle w:val="Inhopg2"/>
            <w:rPr>
              <w:rFonts w:eastAsiaTheme="minorEastAsia"/>
              <w:sz w:val="22"/>
              <w:szCs w:val="22"/>
              <w:lang w:eastAsia="nl-NL"/>
            </w:rPr>
          </w:pPr>
          <w:hyperlink w:anchor="_Toc110858854" w:history="1">
            <w:r w:rsidRPr="00977848">
              <w:rPr>
                <w:rStyle w:val="Hyperlink"/>
              </w:rPr>
              <w:t>2.2.</w:t>
            </w:r>
            <w:r>
              <w:rPr>
                <w:rFonts w:eastAsiaTheme="minorEastAsia"/>
                <w:sz w:val="22"/>
                <w:szCs w:val="22"/>
                <w:lang w:eastAsia="nl-NL"/>
              </w:rPr>
              <w:tab/>
            </w:r>
            <w:r w:rsidRPr="00977848">
              <w:rPr>
                <w:rStyle w:val="Hyperlink"/>
              </w:rPr>
              <w:t>Procedure bij een schorsing langer dan 1 schooldag</w:t>
            </w:r>
            <w:r>
              <w:rPr>
                <w:webHidden/>
              </w:rPr>
              <w:tab/>
            </w:r>
            <w:r>
              <w:rPr>
                <w:webHidden/>
              </w:rPr>
              <w:fldChar w:fldCharType="begin"/>
            </w:r>
            <w:r>
              <w:rPr>
                <w:webHidden/>
              </w:rPr>
              <w:instrText xml:space="preserve"> PAGEREF _Toc110858854 \h </w:instrText>
            </w:r>
            <w:r>
              <w:rPr>
                <w:webHidden/>
              </w:rPr>
            </w:r>
            <w:r>
              <w:rPr>
                <w:webHidden/>
              </w:rPr>
              <w:fldChar w:fldCharType="separate"/>
            </w:r>
            <w:r>
              <w:rPr>
                <w:webHidden/>
              </w:rPr>
              <w:t>6</w:t>
            </w:r>
            <w:r>
              <w:rPr>
                <w:webHidden/>
              </w:rPr>
              <w:fldChar w:fldCharType="end"/>
            </w:r>
          </w:hyperlink>
        </w:p>
        <w:p w14:paraId="132CB53A" w14:textId="4ACA8BCC" w:rsidR="00A770F6" w:rsidRDefault="00A770F6" w:rsidP="00A770F6">
          <w:pPr>
            <w:pStyle w:val="Inhopg2"/>
            <w:rPr>
              <w:rFonts w:eastAsiaTheme="minorEastAsia"/>
              <w:color w:val="auto"/>
              <w:sz w:val="22"/>
              <w:szCs w:val="22"/>
              <w:lang w:eastAsia="nl-NL"/>
            </w:rPr>
          </w:pPr>
          <w:hyperlink w:anchor="_Toc110858855" w:history="1">
            <w:r w:rsidRPr="00977848">
              <w:rPr>
                <w:rStyle w:val="Hyperlink"/>
              </w:rPr>
              <w:t>2.3.</w:t>
            </w:r>
            <w:r>
              <w:rPr>
                <w:rFonts w:eastAsiaTheme="minorEastAsia"/>
                <w:color w:val="auto"/>
                <w:sz w:val="22"/>
                <w:szCs w:val="22"/>
                <w:lang w:eastAsia="nl-NL"/>
              </w:rPr>
              <w:tab/>
            </w:r>
            <w:r w:rsidRPr="00977848">
              <w:rPr>
                <w:rStyle w:val="Hyperlink"/>
              </w:rPr>
              <w:t>Procedure bij een verwijdering</w:t>
            </w:r>
            <w:r>
              <w:rPr>
                <w:webHidden/>
              </w:rPr>
              <w:tab/>
            </w:r>
            <w:r>
              <w:rPr>
                <w:webHidden/>
              </w:rPr>
              <w:fldChar w:fldCharType="begin"/>
            </w:r>
            <w:r>
              <w:rPr>
                <w:webHidden/>
              </w:rPr>
              <w:instrText xml:space="preserve"> PAGEREF _Toc110858855 \h </w:instrText>
            </w:r>
            <w:r>
              <w:rPr>
                <w:webHidden/>
              </w:rPr>
            </w:r>
            <w:r>
              <w:rPr>
                <w:webHidden/>
              </w:rPr>
              <w:fldChar w:fldCharType="separate"/>
            </w:r>
            <w:r>
              <w:rPr>
                <w:webHidden/>
              </w:rPr>
              <w:t>6</w:t>
            </w:r>
            <w:r>
              <w:rPr>
                <w:webHidden/>
              </w:rPr>
              <w:fldChar w:fldCharType="end"/>
            </w:r>
          </w:hyperlink>
        </w:p>
        <w:p w14:paraId="35312180" w14:textId="0581B477" w:rsidR="00A770F6" w:rsidRDefault="00A770F6" w:rsidP="00A770F6">
          <w:pPr>
            <w:pStyle w:val="Inhopg2"/>
            <w:rPr>
              <w:rFonts w:eastAsiaTheme="minorEastAsia"/>
              <w:color w:val="auto"/>
              <w:sz w:val="22"/>
              <w:szCs w:val="22"/>
              <w:lang w:eastAsia="nl-NL"/>
            </w:rPr>
          </w:pPr>
          <w:hyperlink w:anchor="_Toc110858856" w:history="1">
            <w:r w:rsidRPr="00977848">
              <w:rPr>
                <w:rStyle w:val="Hyperlink"/>
              </w:rPr>
              <w:t>2.4.</w:t>
            </w:r>
            <w:r>
              <w:rPr>
                <w:rFonts w:eastAsiaTheme="minorEastAsia"/>
                <w:color w:val="auto"/>
                <w:sz w:val="22"/>
                <w:szCs w:val="22"/>
                <w:lang w:eastAsia="nl-NL"/>
              </w:rPr>
              <w:tab/>
            </w:r>
            <w:r w:rsidRPr="00977848">
              <w:rPr>
                <w:rStyle w:val="Hyperlink"/>
              </w:rPr>
              <w:t>Procedure bij een interne verplaatsing</w:t>
            </w:r>
            <w:r>
              <w:rPr>
                <w:webHidden/>
              </w:rPr>
              <w:tab/>
            </w:r>
            <w:r>
              <w:rPr>
                <w:webHidden/>
              </w:rPr>
              <w:fldChar w:fldCharType="begin"/>
            </w:r>
            <w:r>
              <w:rPr>
                <w:webHidden/>
              </w:rPr>
              <w:instrText xml:space="preserve"> PAGEREF _Toc110858856 \h </w:instrText>
            </w:r>
            <w:r>
              <w:rPr>
                <w:webHidden/>
              </w:rPr>
            </w:r>
            <w:r>
              <w:rPr>
                <w:webHidden/>
              </w:rPr>
              <w:fldChar w:fldCharType="separate"/>
            </w:r>
            <w:r>
              <w:rPr>
                <w:webHidden/>
              </w:rPr>
              <w:t>7</w:t>
            </w:r>
            <w:r>
              <w:rPr>
                <w:webHidden/>
              </w:rPr>
              <w:fldChar w:fldCharType="end"/>
            </w:r>
          </w:hyperlink>
        </w:p>
        <w:p w14:paraId="38DF0484" w14:textId="28F8C3D3" w:rsidR="00A770F6" w:rsidRDefault="00A770F6">
          <w:pPr>
            <w:pStyle w:val="Inhopg1"/>
            <w:rPr>
              <w:rFonts w:eastAsiaTheme="minorEastAsia"/>
              <w:b w:val="0"/>
              <w:color w:val="auto"/>
              <w:sz w:val="22"/>
              <w:szCs w:val="22"/>
              <w:lang w:eastAsia="nl-NL"/>
            </w:rPr>
          </w:pPr>
          <w:hyperlink w:anchor="_Toc110858857" w:history="1">
            <w:r w:rsidRPr="00977848">
              <w:rPr>
                <w:rStyle w:val="Hyperlink"/>
              </w:rPr>
              <w:t>3</w:t>
            </w:r>
            <w:r>
              <w:rPr>
                <w:rFonts w:eastAsiaTheme="minorEastAsia"/>
                <w:b w:val="0"/>
                <w:color w:val="auto"/>
                <w:sz w:val="22"/>
                <w:szCs w:val="22"/>
                <w:lang w:eastAsia="nl-NL"/>
              </w:rPr>
              <w:tab/>
            </w:r>
            <w:r w:rsidRPr="00977848">
              <w:rPr>
                <w:rStyle w:val="Hyperlink"/>
              </w:rPr>
              <w:t>Slotbepalingen</w:t>
            </w:r>
            <w:r>
              <w:rPr>
                <w:webHidden/>
              </w:rPr>
              <w:tab/>
            </w:r>
            <w:r>
              <w:rPr>
                <w:webHidden/>
              </w:rPr>
              <w:fldChar w:fldCharType="begin"/>
            </w:r>
            <w:r>
              <w:rPr>
                <w:webHidden/>
              </w:rPr>
              <w:instrText xml:space="preserve"> PAGEREF _Toc110858857 \h </w:instrText>
            </w:r>
            <w:r>
              <w:rPr>
                <w:webHidden/>
              </w:rPr>
            </w:r>
            <w:r>
              <w:rPr>
                <w:webHidden/>
              </w:rPr>
              <w:fldChar w:fldCharType="separate"/>
            </w:r>
            <w:r>
              <w:rPr>
                <w:webHidden/>
              </w:rPr>
              <w:t>8</w:t>
            </w:r>
            <w:r>
              <w:rPr>
                <w:webHidden/>
              </w:rPr>
              <w:fldChar w:fldCharType="end"/>
            </w:r>
          </w:hyperlink>
        </w:p>
        <w:p w14:paraId="5EBD0DB3" w14:textId="71F9E196" w:rsidR="00A770F6" w:rsidRDefault="00A770F6" w:rsidP="00A770F6">
          <w:pPr>
            <w:pStyle w:val="Inhopg2"/>
            <w:rPr>
              <w:rFonts w:eastAsiaTheme="minorEastAsia"/>
              <w:color w:val="auto"/>
              <w:sz w:val="22"/>
              <w:szCs w:val="22"/>
              <w:lang w:eastAsia="nl-NL"/>
            </w:rPr>
          </w:pPr>
          <w:hyperlink w:anchor="_Toc110858858" w:history="1">
            <w:r w:rsidRPr="00977848">
              <w:rPr>
                <w:rStyle w:val="Hyperlink"/>
              </w:rPr>
              <w:t>3.1.</w:t>
            </w:r>
            <w:r>
              <w:rPr>
                <w:rFonts w:eastAsiaTheme="minorEastAsia"/>
                <w:color w:val="auto"/>
                <w:sz w:val="22"/>
                <w:szCs w:val="22"/>
                <w:lang w:eastAsia="nl-NL"/>
              </w:rPr>
              <w:tab/>
            </w:r>
            <w:r w:rsidRPr="00977848">
              <w:rPr>
                <w:rStyle w:val="Hyperlink"/>
              </w:rPr>
              <w:t>Onvoorziene gevallen</w:t>
            </w:r>
            <w:r>
              <w:rPr>
                <w:webHidden/>
              </w:rPr>
              <w:tab/>
            </w:r>
            <w:r>
              <w:rPr>
                <w:webHidden/>
              </w:rPr>
              <w:fldChar w:fldCharType="begin"/>
            </w:r>
            <w:r>
              <w:rPr>
                <w:webHidden/>
              </w:rPr>
              <w:instrText xml:space="preserve"> PAGEREF _Toc110858858 \h </w:instrText>
            </w:r>
            <w:r>
              <w:rPr>
                <w:webHidden/>
              </w:rPr>
            </w:r>
            <w:r>
              <w:rPr>
                <w:webHidden/>
              </w:rPr>
              <w:fldChar w:fldCharType="separate"/>
            </w:r>
            <w:r>
              <w:rPr>
                <w:webHidden/>
              </w:rPr>
              <w:t>8</w:t>
            </w:r>
            <w:r>
              <w:rPr>
                <w:webHidden/>
              </w:rPr>
              <w:fldChar w:fldCharType="end"/>
            </w:r>
          </w:hyperlink>
        </w:p>
        <w:p w14:paraId="15C36C63" w14:textId="0BAA2AA3" w:rsidR="00A770F6" w:rsidRDefault="00A770F6" w:rsidP="00A770F6">
          <w:pPr>
            <w:pStyle w:val="Inhopg2"/>
            <w:rPr>
              <w:rFonts w:eastAsiaTheme="minorEastAsia"/>
              <w:color w:val="auto"/>
              <w:sz w:val="22"/>
              <w:szCs w:val="22"/>
              <w:lang w:eastAsia="nl-NL"/>
            </w:rPr>
          </w:pPr>
          <w:hyperlink w:anchor="_Toc110858859" w:history="1">
            <w:r w:rsidRPr="00977848">
              <w:rPr>
                <w:rStyle w:val="Hyperlink"/>
              </w:rPr>
              <w:t>3.2.</w:t>
            </w:r>
            <w:r>
              <w:rPr>
                <w:rFonts w:eastAsiaTheme="minorEastAsia"/>
                <w:color w:val="auto"/>
                <w:sz w:val="22"/>
                <w:szCs w:val="22"/>
                <w:lang w:eastAsia="nl-NL"/>
              </w:rPr>
              <w:tab/>
            </w:r>
            <w:r w:rsidRPr="00977848">
              <w:rPr>
                <w:rStyle w:val="Hyperlink"/>
              </w:rPr>
              <w:t>Citeertitel</w:t>
            </w:r>
            <w:r>
              <w:rPr>
                <w:webHidden/>
              </w:rPr>
              <w:tab/>
            </w:r>
            <w:r>
              <w:rPr>
                <w:webHidden/>
              </w:rPr>
              <w:fldChar w:fldCharType="begin"/>
            </w:r>
            <w:r>
              <w:rPr>
                <w:webHidden/>
              </w:rPr>
              <w:instrText xml:space="preserve"> PAGEREF _Toc110858859 \h </w:instrText>
            </w:r>
            <w:r>
              <w:rPr>
                <w:webHidden/>
              </w:rPr>
            </w:r>
            <w:r>
              <w:rPr>
                <w:webHidden/>
              </w:rPr>
              <w:fldChar w:fldCharType="separate"/>
            </w:r>
            <w:r>
              <w:rPr>
                <w:webHidden/>
              </w:rPr>
              <w:t>8</w:t>
            </w:r>
            <w:r>
              <w:rPr>
                <w:webHidden/>
              </w:rPr>
              <w:fldChar w:fldCharType="end"/>
            </w:r>
          </w:hyperlink>
        </w:p>
        <w:p w14:paraId="0521DC13" w14:textId="246C4018" w:rsidR="00A770F6" w:rsidRDefault="00A770F6" w:rsidP="00A770F6">
          <w:pPr>
            <w:pStyle w:val="Inhopg2"/>
            <w:rPr>
              <w:rFonts w:eastAsiaTheme="minorEastAsia"/>
              <w:color w:val="auto"/>
              <w:sz w:val="22"/>
              <w:szCs w:val="22"/>
              <w:lang w:eastAsia="nl-NL"/>
            </w:rPr>
          </w:pPr>
          <w:hyperlink w:anchor="_Toc110858860" w:history="1">
            <w:r w:rsidRPr="00977848">
              <w:rPr>
                <w:rStyle w:val="Hyperlink"/>
              </w:rPr>
              <w:t>3.3.</w:t>
            </w:r>
            <w:r>
              <w:rPr>
                <w:rFonts w:eastAsiaTheme="minorEastAsia"/>
                <w:color w:val="auto"/>
                <w:sz w:val="22"/>
                <w:szCs w:val="22"/>
                <w:lang w:eastAsia="nl-NL"/>
              </w:rPr>
              <w:tab/>
            </w:r>
            <w:r w:rsidRPr="00977848">
              <w:rPr>
                <w:rStyle w:val="Hyperlink"/>
              </w:rPr>
              <w:t>Inwerkingtreding</w:t>
            </w:r>
            <w:r>
              <w:rPr>
                <w:webHidden/>
              </w:rPr>
              <w:tab/>
            </w:r>
            <w:r>
              <w:rPr>
                <w:webHidden/>
              </w:rPr>
              <w:fldChar w:fldCharType="begin"/>
            </w:r>
            <w:r>
              <w:rPr>
                <w:webHidden/>
              </w:rPr>
              <w:instrText xml:space="preserve"> PAGEREF _Toc110858860 \h </w:instrText>
            </w:r>
            <w:r>
              <w:rPr>
                <w:webHidden/>
              </w:rPr>
            </w:r>
            <w:r>
              <w:rPr>
                <w:webHidden/>
              </w:rPr>
              <w:fldChar w:fldCharType="separate"/>
            </w:r>
            <w:r>
              <w:rPr>
                <w:webHidden/>
              </w:rPr>
              <w:t>8</w:t>
            </w:r>
            <w:r>
              <w:rPr>
                <w:webHidden/>
              </w:rPr>
              <w:fldChar w:fldCharType="end"/>
            </w:r>
          </w:hyperlink>
        </w:p>
        <w:p w14:paraId="28E34219" w14:textId="2F72BBBC" w:rsidR="00BD590E" w:rsidRDefault="00BD590E">
          <w:r>
            <w:rPr>
              <w:b/>
              <w:bCs/>
            </w:rPr>
            <w:fldChar w:fldCharType="end"/>
          </w:r>
        </w:p>
      </w:sdtContent>
    </w:sdt>
    <w:sdt>
      <w:sdtPr>
        <w:rPr>
          <w:b/>
          <w:bCs/>
        </w:rPr>
        <w:id w:val="-254521196"/>
        <w:lock w:val="sdtLocked"/>
        <w:placeholder>
          <w:docPart w:val="DCE45DA5741F4E83B79DE3D02166F613"/>
        </w:placeholder>
      </w:sdtPr>
      <w:sdtContent>
        <w:p w14:paraId="316B8BA7" w14:textId="59C5F451" w:rsidR="001E2CC2" w:rsidRPr="001E2CC2" w:rsidRDefault="001E2CC2" w:rsidP="001E2CC2">
          <w:pPr>
            <w:rPr>
              <w:b/>
              <w:bCs/>
            </w:rPr>
          </w:pPr>
          <w:r w:rsidRPr="001E2CC2">
            <w:rPr>
              <w:b/>
              <w:bCs/>
            </w:rPr>
            <w:fldChar w:fldCharType="begin"/>
          </w:r>
          <w:r w:rsidRPr="001E2CC2">
            <w:rPr>
              <w:b/>
              <w:bCs/>
            </w:rPr>
            <w:instrText xml:space="preserve"> IF </w:instrText>
          </w:r>
          <w:r w:rsidRPr="001E2CC2">
            <w:rPr>
              <w:b/>
              <w:bCs/>
            </w:rPr>
            <w:fldChar w:fldCharType="begin"/>
          </w:r>
          <w:r w:rsidR="00E562BC">
            <w:rPr>
              <w:b/>
              <w:bCs/>
            </w:rPr>
            <w:instrText xml:space="preserve"> STYLEREF  "A_BijlageKop</w:instrText>
          </w:r>
          <w:r w:rsidRPr="001E2CC2">
            <w:rPr>
              <w:b/>
              <w:bCs/>
            </w:rPr>
            <w:instrText xml:space="preserve">" </w:instrText>
          </w:r>
          <w:r w:rsidRPr="001E2CC2">
            <w:rPr>
              <w:b/>
              <w:bCs/>
            </w:rPr>
            <w:fldChar w:fldCharType="separate"/>
          </w:r>
          <w:r w:rsidR="00FE3CA3">
            <w:rPr>
              <w:noProof/>
            </w:rPr>
            <w:instrText>Fout! Geen tekst met de opgegeven stijl in het document.</w:instrText>
          </w:r>
          <w:r w:rsidRPr="001E2CC2">
            <w:fldChar w:fldCharType="end"/>
          </w:r>
          <w:r w:rsidRPr="001E2CC2">
            <w:rPr>
              <w:b/>
              <w:bCs/>
            </w:rPr>
            <w:instrText xml:space="preserve"> = </w:instrText>
          </w:r>
          <w:r w:rsidRPr="001E2CC2">
            <w:rPr>
              <w:b/>
              <w:bCs/>
            </w:rPr>
            <w:fldChar w:fldCharType="begin"/>
          </w:r>
          <w:r w:rsidRPr="001E2CC2">
            <w:rPr>
              <w:b/>
              <w:bCs/>
            </w:rPr>
            <w:instrText xml:space="preserve"> STYLEREF  "dummy" </w:instrText>
          </w:r>
          <w:r w:rsidRPr="001E2CC2">
            <w:rPr>
              <w:b/>
              <w:bCs/>
            </w:rPr>
            <w:fldChar w:fldCharType="separate"/>
          </w:r>
          <w:r w:rsidR="00FE3CA3">
            <w:rPr>
              <w:noProof/>
            </w:rPr>
            <w:instrText>Fout! Geen tekst met de opgegeven stijl in het document.</w:instrText>
          </w:r>
          <w:r w:rsidRPr="001E2CC2">
            <w:fldChar w:fldCharType="end"/>
          </w:r>
          <w:r w:rsidRPr="001E2CC2">
            <w:rPr>
              <w:b/>
              <w:bCs/>
            </w:rPr>
            <w:instrText xml:space="preserve"> "" "</w:instrText>
          </w:r>
          <w:r w:rsidRPr="001E2CC2">
            <w:rPr>
              <w:b/>
              <w:bCs/>
            </w:rPr>
            <w:fldChar w:fldCharType="begin"/>
          </w:r>
          <w:r w:rsidRPr="001E2CC2">
            <w:rPr>
              <w:b/>
              <w:bCs/>
            </w:rPr>
            <w:instrText xml:space="preserve"> DOCPROPERTY  enclosuresText  </w:instrText>
          </w:r>
          <w:r w:rsidRPr="001E2CC2">
            <w:rPr>
              <w:b/>
              <w:bCs/>
            </w:rPr>
            <w:fldChar w:fldCharType="separate"/>
          </w:r>
          <w:r w:rsidRPr="001E2CC2">
            <w:rPr>
              <w:b/>
              <w:bCs/>
            </w:rPr>
            <w:instrText>Bijlagen</w:instrText>
          </w:r>
          <w:r w:rsidRPr="001E2CC2">
            <w:fldChar w:fldCharType="end"/>
          </w:r>
        </w:p>
        <w:p w14:paraId="05D965F4" w14:textId="77777777" w:rsidR="001E2CC2" w:rsidRPr="001E2CC2" w:rsidRDefault="001E2CC2" w:rsidP="001E2CC2">
          <w:pPr>
            <w:rPr>
              <w:b/>
              <w:bCs/>
            </w:rPr>
          </w:pPr>
        </w:p>
        <w:p w14:paraId="002904C8" w14:textId="77777777" w:rsidR="001E2CC2" w:rsidRPr="001E2CC2" w:rsidRDefault="001E2CC2" w:rsidP="001E2CC2">
          <w:pPr>
            <w:rPr>
              <w:b/>
              <w:bCs/>
            </w:rPr>
          </w:pPr>
          <w:r w:rsidRPr="001E2CC2">
            <w:rPr>
              <w:b/>
              <w:bCs/>
            </w:rPr>
            <w:fldChar w:fldCharType="begin"/>
          </w:r>
          <w:r w:rsidRPr="001E2CC2">
            <w:rPr>
              <w:b/>
              <w:bCs/>
            </w:rPr>
            <w:instrText xml:space="preserve"> TOC \o "9-9" \h \n \z \u </w:instrText>
          </w:r>
          <w:r w:rsidRPr="001E2CC2">
            <w:rPr>
              <w:b/>
              <w:bCs/>
            </w:rPr>
            <w:fldChar w:fldCharType="separate"/>
          </w:r>
          <w:r w:rsidRPr="001E2CC2">
            <w:rPr>
              <w:b/>
              <w:bCs/>
            </w:rPr>
            <w:instrText>fgdgdfg</w:instrText>
          </w:r>
        </w:p>
        <w:p w14:paraId="40A9168B" w14:textId="1177CA46" w:rsidR="001E2CC2" w:rsidRPr="001E2CC2" w:rsidRDefault="001E2CC2" w:rsidP="001E2CC2">
          <w:pPr>
            <w:rPr>
              <w:b/>
              <w:bCs/>
            </w:rPr>
          </w:pPr>
          <w:r w:rsidRPr="001E2CC2">
            <w:fldChar w:fldCharType="end"/>
          </w:r>
          <w:r w:rsidRPr="001E2CC2">
            <w:rPr>
              <w:b/>
              <w:bCs/>
            </w:rPr>
            <w:instrText xml:space="preserve">" </w:instrText>
          </w:r>
          <w:r w:rsidRPr="001E2CC2">
            <w:fldChar w:fldCharType="end"/>
          </w:r>
        </w:p>
      </w:sdtContent>
    </w:sdt>
    <w:p w14:paraId="31D29A94" w14:textId="161D7B9C" w:rsidR="00F70659" w:rsidRPr="00F70659" w:rsidRDefault="00DA6CC7" w:rsidP="00F70659">
      <w:pPr>
        <w:pStyle w:val="Kop1"/>
        <w:framePr w:wrap="notBeside"/>
      </w:pPr>
      <w:bookmarkStart w:id="11" w:name="_Toc110858848"/>
      <w:r>
        <w:lastRenderedPageBreak/>
        <w:t>Algemene bepalingen</w:t>
      </w:r>
      <w:bookmarkEnd w:id="11"/>
    </w:p>
    <w:p w14:paraId="2F883EC4" w14:textId="1FC5A9A4" w:rsidR="00DA6CC7" w:rsidRPr="00DA6CC7" w:rsidRDefault="00DA6CC7" w:rsidP="00DA6CC7">
      <w:pPr>
        <w:pStyle w:val="Kop2"/>
      </w:pPr>
      <w:bookmarkStart w:id="12" w:name="_Toc110858849"/>
      <w:r w:rsidRPr="00DA6CC7">
        <w:t>Definities</w:t>
      </w:r>
      <w:bookmarkEnd w:id="12"/>
    </w:p>
    <w:p w14:paraId="638EC4AE" w14:textId="77777777" w:rsidR="00B04D72" w:rsidRDefault="00B04D72" w:rsidP="00DA6CC7">
      <w:pPr>
        <w:rPr>
          <w:i/>
          <w:iCs/>
        </w:rPr>
      </w:pPr>
    </w:p>
    <w:p w14:paraId="6F3CD043" w14:textId="78A74AA0" w:rsidR="00B04D72" w:rsidRDefault="00B04D72" w:rsidP="00DA6CC7">
      <w:pPr>
        <w:rPr>
          <w:i/>
          <w:iCs/>
        </w:rPr>
      </w:pPr>
      <w:r>
        <w:rPr>
          <w:i/>
          <w:iCs/>
        </w:rPr>
        <w:t>Directeur</w:t>
      </w:r>
      <w:r w:rsidR="00F00A57">
        <w:rPr>
          <w:i/>
          <w:iCs/>
        </w:rPr>
        <w:t xml:space="preserve">: </w:t>
      </w:r>
      <w:r w:rsidR="00F00A57" w:rsidRPr="00A81ABE">
        <w:t>de directeur van de school.</w:t>
      </w:r>
    </w:p>
    <w:p w14:paraId="24481970" w14:textId="13D85965" w:rsidR="00760CD2" w:rsidRDefault="00760CD2" w:rsidP="00DA6CC7">
      <w:pPr>
        <w:rPr>
          <w:i/>
          <w:iCs/>
        </w:rPr>
      </w:pPr>
    </w:p>
    <w:p w14:paraId="6DEA3D99" w14:textId="3DF35998" w:rsidR="00760CD2" w:rsidRDefault="00F00A57" w:rsidP="00DA6CC7">
      <w:pPr>
        <w:rPr>
          <w:i/>
          <w:iCs/>
        </w:rPr>
      </w:pPr>
      <w:r>
        <w:rPr>
          <w:i/>
          <w:iCs/>
        </w:rPr>
        <w:t>I</w:t>
      </w:r>
      <w:r w:rsidR="00760CD2">
        <w:rPr>
          <w:i/>
          <w:iCs/>
        </w:rPr>
        <w:t>nstellingdirec</w:t>
      </w:r>
      <w:r w:rsidR="0076030F">
        <w:rPr>
          <w:i/>
          <w:iCs/>
        </w:rPr>
        <w:t>teur</w:t>
      </w:r>
      <w:r>
        <w:rPr>
          <w:i/>
          <w:iCs/>
        </w:rPr>
        <w:t xml:space="preserve">: </w:t>
      </w:r>
      <w:r>
        <w:t>De direct</w:t>
      </w:r>
      <w:r w:rsidR="0076030F">
        <w:t xml:space="preserve">eur </w:t>
      </w:r>
      <w:r>
        <w:t>van de instelling Aeres VMBO &amp; MBO.</w:t>
      </w:r>
    </w:p>
    <w:p w14:paraId="5630B816" w14:textId="77777777" w:rsidR="00E8237C" w:rsidRDefault="00E8237C" w:rsidP="00DA6CC7">
      <w:pPr>
        <w:rPr>
          <w:i/>
          <w:iCs/>
        </w:rPr>
      </w:pPr>
    </w:p>
    <w:p w14:paraId="18DCC3C4" w14:textId="5F62E01E" w:rsidR="00DA6CC7" w:rsidRPr="00DA6CC7" w:rsidRDefault="00DA6CC7" w:rsidP="00DA6CC7">
      <w:r w:rsidRPr="00DA6CC7">
        <w:rPr>
          <w:i/>
          <w:iCs/>
        </w:rPr>
        <w:t>Interne verplaatsing</w:t>
      </w:r>
      <w:r w:rsidRPr="00DA6CC7">
        <w:t>: Een interne verplaatsing is een vorm van verwijdering welke in principe alleen van toepassing is op leerlingen in klas 4. Bij een interne verplaatsing wordt de leerling de toegang op de eigen locatie ontzegd</w:t>
      </w:r>
      <w:r w:rsidR="00EC345A">
        <w:t>,</w:t>
      </w:r>
      <w:r w:rsidRPr="00DA6CC7">
        <w:t xml:space="preserve"> maar de mogelijkheid geboden op een andere locatie van Aeres VMBO het examenjaar af te ronden.</w:t>
      </w:r>
    </w:p>
    <w:p w14:paraId="684EF285" w14:textId="77777777" w:rsidR="00DA6CC7" w:rsidRPr="00DA6CC7" w:rsidRDefault="00DA6CC7" w:rsidP="00DA6CC7"/>
    <w:p w14:paraId="37BABAA0" w14:textId="77777777" w:rsidR="00DA6CC7" w:rsidRPr="00DA6CC7" w:rsidRDefault="00DA6CC7" w:rsidP="00DA6CC7">
      <w:r w:rsidRPr="00DA6CC7">
        <w:rPr>
          <w:i/>
          <w:iCs/>
        </w:rPr>
        <w:t>Onaanvaardbaar gedrag</w:t>
      </w:r>
      <w:r w:rsidRPr="00DA6CC7">
        <w:t>: Er is sprake van onaanvaardbaar gedrag wanneer een leerling of de ouder/verzorger de regels zoals zijn opgenomen in het leerlingenstatuut en/of de aanvullende schoolregels overtreden.</w:t>
      </w:r>
    </w:p>
    <w:p w14:paraId="11964B98" w14:textId="77777777" w:rsidR="00DA6CC7" w:rsidRPr="00DA6CC7" w:rsidRDefault="00DA6CC7" w:rsidP="00DA6CC7"/>
    <w:p w14:paraId="4DDEB3ED" w14:textId="4DCDE728" w:rsidR="00DA6CC7" w:rsidRPr="00DA6CC7" w:rsidRDefault="00DA6CC7" w:rsidP="00DA6CC7">
      <w:r w:rsidRPr="00DA6CC7">
        <w:rPr>
          <w:i/>
          <w:iCs/>
        </w:rPr>
        <w:t>Onderwijskundige gronden</w:t>
      </w:r>
      <w:r w:rsidRPr="00DA6CC7">
        <w:t xml:space="preserve">: Er is sprake van </w:t>
      </w:r>
      <w:r w:rsidR="00EC345A">
        <w:t xml:space="preserve">verwijdering op </w:t>
      </w:r>
      <w:r w:rsidRPr="00DA6CC7">
        <w:t>onderwijskundige</w:t>
      </w:r>
      <w:r w:rsidR="00EC345A">
        <w:t xml:space="preserve"> gronden</w:t>
      </w:r>
      <w:r w:rsidRPr="00DA6CC7">
        <w:t xml:space="preserve"> wanneer de school niet de ondersteuning kan bieden die de leerling nodig heeft. De ondersteuningsmogelijkheden van de school staan beschreven in het </w:t>
      </w:r>
      <w:proofErr w:type="spellStart"/>
      <w:r w:rsidRPr="00DA6CC7">
        <w:t>schoolondersteuningsprofiel</w:t>
      </w:r>
      <w:proofErr w:type="spellEnd"/>
      <w:r w:rsidRPr="00DA6CC7">
        <w:t>.</w:t>
      </w:r>
    </w:p>
    <w:p w14:paraId="73A95D4B" w14:textId="77777777" w:rsidR="00DA6CC7" w:rsidRPr="00DA6CC7" w:rsidRDefault="00DA6CC7" w:rsidP="00DA6CC7"/>
    <w:p w14:paraId="436CEA0D" w14:textId="77777777" w:rsidR="00DA6CC7" w:rsidRPr="00DA6CC7" w:rsidRDefault="00DA6CC7" w:rsidP="00DA6CC7">
      <w:r w:rsidRPr="00DA6CC7">
        <w:rPr>
          <w:i/>
          <w:iCs/>
        </w:rPr>
        <w:t>Onvoldoende vorderingen</w:t>
      </w:r>
      <w:r w:rsidRPr="00DA6CC7">
        <w:t>: Er is sprake van onvoldoende vorderingen wanneer een leerling aan het eind van een schooljaar niet voldoet aan de normen die een succesvol vervolg op school mogelijk maken.</w:t>
      </w:r>
    </w:p>
    <w:p w14:paraId="445BCC77" w14:textId="77777777" w:rsidR="00DA6CC7" w:rsidRPr="00DA6CC7" w:rsidRDefault="00DA6CC7" w:rsidP="00DA6CC7"/>
    <w:p w14:paraId="10BFBF9C" w14:textId="77777777" w:rsidR="00DA6CC7" w:rsidRPr="00DA6CC7" w:rsidRDefault="00DA6CC7" w:rsidP="00DA6CC7">
      <w:r w:rsidRPr="00DA6CC7">
        <w:rPr>
          <w:i/>
          <w:iCs/>
        </w:rPr>
        <w:t>Schorsing</w:t>
      </w:r>
      <w:r w:rsidRPr="00DA6CC7">
        <w:t>: Een schorsing is een besluit namens het bevoegd gezag om de leerling, wegens onaanvaardbaar gedrag, tijdelijk niet toe te laten tot de lessen (interne schorsing) of tot de school (externe schorsing).</w:t>
      </w:r>
    </w:p>
    <w:p w14:paraId="27267700" w14:textId="77777777" w:rsidR="00DA6CC7" w:rsidRPr="00DA6CC7" w:rsidRDefault="00DA6CC7" w:rsidP="00DA6CC7"/>
    <w:p w14:paraId="09AFFEBD" w14:textId="71D0CF87" w:rsidR="00DA6CC7" w:rsidRPr="00DA6CC7" w:rsidRDefault="00DA6CC7" w:rsidP="00DA6CC7">
      <w:r w:rsidRPr="00DA6CC7">
        <w:rPr>
          <w:i/>
          <w:iCs/>
        </w:rPr>
        <w:t>Verwijdering</w:t>
      </w:r>
      <w:r w:rsidRPr="00DA6CC7">
        <w:t>: Een verwijdering is een besluit namens het bevoegd gezag om de leerling, wegens onaanvaardbaar gedrag</w:t>
      </w:r>
      <w:r w:rsidR="00712058">
        <w:t xml:space="preserve"> </w:t>
      </w:r>
      <w:r w:rsidRPr="00DA6CC7">
        <w:t>niet meer toe te laten tot de lessen en de school.</w:t>
      </w:r>
    </w:p>
    <w:p w14:paraId="1CBC9EF0" w14:textId="77777777" w:rsidR="00DA6CC7" w:rsidRPr="00DA6CC7" w:rsidRDefault="00DA6CC7" w:rsidP="00DA6CC7"/>
    <w:p w14:paraId="0B2A2FFD" w14:textId="01C3C144" w:rsidR="00DA6CC7" w:rsidRPr="00DA6CC7" w:rsidRDefault="00DA6CC7" w:rsidP="00DA6CC7">
      <w:pPr>
        <w:pStyle w:val="Kop2"/>
      </w:pPr>
      <w:bookmarkStart w:id="13" w:name="_Toc110858850"/>
      <w:r w:rsidRPr="00DA6CC7">
        <w:t>Maatregelen binnen het traject van schorsen en verwijderen</w:t>
      </w:r>
      <w:bookmarkEnd w:id="13"/>
    </w:p>
    <w:p w14:paraId="6C7FA55E" w14:textId="77777777" w:rsidR="00DA6CC7" w:rsidRPr="00DA6CC7" w:rsidRDefault="00DA6CC7" w:rsidP="00DA6CC7">
      <w:r w:rsidRPr="00DA6CC7">
        <w:t>De volgende maatregelen vallen binnen het traject van schorsen en verwijderen:</w:t>
      </w:r>
    </w:p>
    <w:p w14:paraId="77F80AA5" w14:textId="4DDA07D9" w:rsidR="00DA6CC7" w:rsidRPr="00DA6CC7" w:rsidRDefault="00DA6CC7" w:rsidP="00DA6CC7">
      <w:pPr>
        <w:pStyle w:val="ABullets1"/>
      </w:pPr>
      <w:r w:rsidRPr="00DA6CC7">
        <w:t>Schorsing van maximaal 1 schooldag.</w:t>
      </w:r>
    </w:p>
    <w:p w14:paraId="01BD53C2" w14:textId="406BE7E0" w:rsidR="00DA6CC7" w:rsidRPr="00DA6CC7" w:rsidRDefault="00DA6CC7" w:rsidP="00DA6CC7">
      <w:pPr>
        <w:pStyle w:val="ABullets1"/>
      </w:pPr>
      <w:r w:rsidRPr="00DA6CC7">
        <w:t>Schorsing langer dan 1 schooldag.</w:t>
      </w:r>
    </w:p>
    <w:p w14:paraId="5742D7AC" w14:textId="06AB5744" w:rsidR="00DA6CC7" w:rsidRPr="00DA6CC7" w:rsidRDefault="00DA6CC7" w:rsidP="00DA6CC7">
      <w:pPr>
        <w:pStyle w:val="ABullets1"/>
      </w:pPr>
      <w:r w:rsidRPr="00DA6CC7">
        <w:t>Verwijdering.</w:t>
      </w:r>
    </w:p>
    <w:p w14:paraId="3A58C30B" w14:textId="763F8BD7" w:rsidR="00DA6CC7" w:rsidRPr="00DA6CC7" w:rsidRDefault="00DA6CC7" w:rsidP="00DA6CC7">
      <w:pPr>
        <w:pStyle w:val="ABullets1"/>
      </w:pPr>
      <w:r w:rsidRPr="00DA6CC7">
        <w:t>Interne verplaatsing.</w:t>
      </w:r>
    </w:p>
    <w:p w14:paraId="6B7FFB13" w14:textId="77777777" w:rsidR="00DA6CC7" w:rsidRPr="00DA6CC7" w:rsidRDefault="00DA6CC7" w:rsidP="00DA6CC7"/>
    <w:p w14:paraId="27CFFD9E" w14:textId="43FF237A" w:rsidR="00DA6CC7" w:rsidRPr="00DA6CC7" w:rsidRDefault="00DA6CC7" w:rsidP="00DA6CC7">
      <w:pPr>
        <w:pStyle w:val="Kop2"/>
      </w:pPr>
      <w:bookmarkStart w:id="14" w:name="_Toc110858851"/>
      <w:r w:rsidRPr="00DA6CC7">
        <w:t>Gronden voor verwijdering</w:t>
      </w:r>
      <w:bookmarkEnd w:id="14"/>
    </w:p>
    <w:p w14:paraId="714157A9" w14:textId="601C6CE9" w:rsidR="00DA6CC7" w:rsidRPr="00DA6CC7" w:rsidRDefault="00DA6CC7" w:rsidP="00DA6CC7">
      <w:pPr>
        <w:pStyle w:val="ANummering1"/>
      </w:pPr>
      <w:r w:rsidRPr="00DA6CC7">
        <w:t>Een leerling kan worden verwijderd op onderwijskundige gronden. De reden kan dan zijn dat de school niet kan voldoen aan de onderwijsbehoefte van de leerling. Bij een verwijdering op onderwijskundige gronden worden de kaders van de wet Passend Onderwijs toegepast.</w:t>
      </w:r>
    </w:p>
    <w:p w14:paraId="72CCD040" w14:textId="3D8B0D12" w:rsidR="00DA6CC7" w:rsidRPr="00DA6CC7" w:rsidRDefault="00DA6CC7" w:rsidP="00DA6CC7">
      <w:pPr>
        <w:pStyle w:val="ANummering1"/>
      </w:pPr>
      <w:r w:rsidRPr="00DA6CC7">
        <w:t>Een leerling kan worden verwijderd wanneer de leerling onvoldoende resultaten heeft behaald</w:t>
      </w:r>
      <w:r w:rsidR="00F638AB">
        <w:t xml:space="preserve"> of </w:t>
      </w:r>
      <w:r w:rsidRPr="00DA6CC7">
        <w:t>inzet heeft getoond waardoor een succesvol onderwijsverloop binnen de vastgestelde verblijfsduur in het geding is. Tijdens het schooljaar is het verwijderen van een leerling op grond van onvoldoende vorderingen niet mogelijk.</w:t>
      </w:r>
    </w:p>
    <w:p w14:paraId="365E09C8" w14:textId="4739BA85" w:rsidR="00DA6CC7" w:rsidRPr="00DA6CC7" w:rsidRDefault="00DA6CC7" w:rsidP="00DA6CC7">
      <w:pPr>
        <w:pStyle w:val="ANummering1"/>
      </w:pPr>
      <w:r w:rsidRPr="00DA6CC7">
        <w:t>Een leerling kan worden verwijderd op basis van onaanvaardbaar gedrag.</w:t>
      </w:r>
    </w:p>
    <w:p w14:paraId="7780FDF3" w14:textId="222B7AE8" w:rsidR="002E17AA" w:rsidRDefault="00DA6CC7" w:rsidP="00DA6CC7">
      <w:pPr>
        <w:pStyle w:val="ANummering1"/>
      </w:pPr>
      <w:r w:rsidRPr="00DA6CC7">
        <w:t>In zeer uitzonderlijke gevallen kan een leerling worden verwijderd bij ernstig wangedrag van de ouders/verzorgers. Een leerling wordt niet geschorst op grond van wangedrag van de ouders/verzorgers.</w:t>
      </w:r>
    </w:p>
    <w:p w14:paraId="1FF8F43C" w14:textId="615E94C4" w:rsidR="0040602B" w:rsidRDefault="00DA6CC7" w:rsidP="00DA6CC7">
      <w:pPr>
        <w:pStyle w:val="Kop1"/>
        <w:framePr w:wrap="notBeside"/>
      </w:pPr>
      <w:bookmarkStart w:id="15" w:name="_Toc110858852"/>
      <w:r>
        <w:lastRenderedPageBreak/>
        <w:t>Procedure per maatregel</w:t>
      </w:r>
      <w:bookmarkEnd w:id="15"/>
    </w:p>
    <w:p w14:paraId="29F4E5A8" w14:textId="77B825A4" w:rsidR="00DA6CC7" w:rsidRDefault="00DA6CC7" w:rsidP="00DA6CC7">
      <w:pPr>
        <w:pStyle w:val="Kop2"/>
      </w:pPr>
      <w:bookmarkStart w:id="16" w:name="_Toc110858853"/>
      <w:r>
        <w:t>Procedure bij een schorsing van maximaal 1 schooldag</w:t>
      </w:r>
      <w:bookmarkEnd w:id="16"/>
    </w:p>
    <w:p w14:paraId="331B38EC" w14:textId="17A2E837" w:rsidR="00DA6CC7" w:rsidRDefault="00DA6CC7" w:rsidP="00DA6CC7">
      <w:pPr>
        <w:pStyle w:val="ANummering1"/>
        <w:numPr>
          <w:ilvl w:val="0"/>
          <w:numId w:val="20"/>
        </w:numPr>
      </w:pPr>
      <w:r>
        <w:t xml:space="preserve"> Een besluit tot een schorsing van maximaal 1 schooldag wordt genomen door de directeur. </w:t>
      </w:r>
    </w:p>
    <w:p w14:paraId="366375E0" w14:textId="7C8A2E53" w:rsidR="00DA6CC7" w:rsidRDefault="00DA6CC7" w:rsidP="00DA6CC7">
      <w:pPr>
        <w:pStyle w:val="ANummering1"/>
      </w:pPr>
      <w:r>
        <w:t xml:space="preserve">Alvorens een besluit te nemen inzake een schorsing wordt de desbetreffende leerling gehoord. </w:t>
      </w:r>
    </w:p>
    <w:p w14:paraId="20ADD86F" w14:textId="56B75676" w:rsidR="00DA6CC7" w:rsidRDefault="00DA6CC7" w:rsidP="00DA6CC7">
      <w:pPr>
        <w:pStyle w:val="ANummering1"/>
      </w:pPr>
      <w:r>
        <w:t xml:space="preserve">Indien wordt besloten de leerling te schorsen voor 1 schooldag, dan wordt vastgesteld of de leerling intern of extern dient te worden geschorst. </w:t>
      </w:r>
    </w:p>
    <w:p w14:paraId="4854EDCB" w14:textId="1A8150FF" w:rsidR="00DA6CC7" w:rsidRDefault="00DA6CC7" w:rsidP="00DA6CC7">
      <w:pPr>
        <w:pStyle w:val="ANummering1"/>
      </w:pPr>
      <w:r>
        <w:t xml:space="preserve">Wanneer een leerling met onmiddellijke ingang wordt geschorst c.q. op de eerstvolgende dag wordt geschorst, wordt, </w:t>
      </w:r>
      <w:r w:rsidR="008D7046">
        <w:t>indien deze jonger is dan 18 jaar</w:t>
      </w:r>
      <w:r>
        <w:t xml:space="preserve">, altijd </w:t>
      </w:r>
      <w:r w:rsidR="00F46C44">
        <w:t>(</w:t>
      </w:r>
      <w:r>
        <w:t>telefonisch</w:t>
      </w:r>
      <w:r w:rsidR="00F46C44">
        <w:t>)</w:t>
      </w:r>
      <w:r>
        <w:t xml:space="preserve"> contact opgenomen met de ouders/verzorgers. </w:t>
      </w:r>
    </w:p>
    <w:p w14:paraId="7D336BEB" w14:textId="7A0D68D6" w:rsidR="00DA6CC7" w:rsidRDefault="00DA6CC7" w:rsidP="00DA6CC7">
      <w:pPr>
        <w:pStyle w:val="ANummering1"/>
      </w:pPr>
      <w:r>
        <w:t>Bij het vermoeden van een strafbaar feit wordt melding gedaan bij de politie.</w:t>
      </w:r>
    </w:p>
    <w:p w14:paraId="38C01B25" w14:textId="0EB16C42" w:rsidR="00DA6CC7" w:rsidRDefault="00DA6CC7" w:rsidP="00DA6CC7">
      <w:pPr>
        <w:pStyle w:val="ANummering1"/>
      </w:pPr>
      <w:r>
        <w:t>Het schorsingsbesluit wordt</w:t>
      </w:r>
      <w:r w:rsidR="000E3C66">
        <w:t xml:space="preserve"> </w:t>
      </w:r>
      <w:r w:rsidR="009D5AAA">
        <w:t>schriftelijk</w:t>
      </w:r>
      <w:r>
        <w:t xml:space="preserve">en met opgave van redenen medegedeeld aan de leerling en, indien </w:t>
      </w:r>
      <w:r w:rsidR="008D7046">
        <w:t>deze jonger is dan 18 jaar</w:t>
      </w:r>
      <w:r w:rsidR="004E2364">
        <w:t>,</w:t>
      </w:r>
      <w:r>
        <w:t xml:space="preserve"> ook aan zijn ouders/ verzorgers. In de brief wordt tevens de duur van de schorsing vermeld</w:t>
      </w:r>
      <w:r w:rsidR="00A94B36">
        <w:t>.</w:t>
      </w:r>
      <w:r>
        <w:t xml:space="preserve"> </w:t>
      </w:r>
    </w:p>
    <w:p w14:paraId="3CDE2F30" w14:textId="5FCCAF80" w:rsidR="00DA6CC7" w:rsidRDefault="00DA6CC7" w:rsidP="00DA6CC7">
      <w:pPr>
        <w:pStyle w:val="ANummering1"/>
      </w:pPr>
      <w:r>
        <w:t xml:space="preserve">Een afschrift van het schorsingsbesluit wordt bewaard in het </w:t>
      </w:r>
      <w:proofErr w:type="spellStart"/>
      <w:r>
        <w:t>leerlingdossier</w:t>
      </w:r>
      <w:proofErr w:type="spellEnd"/>
      <w:r>
        <w:t xml:space="preserve">. </w:t>
      </w:r>
    </w:p>
    <w:p w14:paraId="32C508A0" w14:textId="4792D639" w:rsidR="00DA6CC7" w:rsidRDefault="00DA6CC7" w:rsidP="00DA6CC7">
      <w:pPr>
        <w:pStyle w:val="ANummering1"/>
      </w:pPr>
      <w:r>
        <w:t xml:space="preserve">Een afschrift van het schorsingsbesluit wordt verzonden aan de </w:t>
      </w:r>
      <w:r w:rsidR="002E4AC4">
        <w:t>instellings</w:t>
      </w:r>
      <w:r>
        <w:t>directeur.</w:t>
      </w:r>
    </w:p>
    <w:p w14:paraId="4BE8A0D7" w14:textId="6F9604FF" w:rsidR="00DA6CC7" w:rsidRDefault="00DA6CC7" w:rsidP="00DA6CC7">
      <w:pPr>
        <w:pStyle w:val="ANummering1"/>
      </w:pPr>
      <w:r>
        <w:t>De school draagt zorg voor passend schoolwerk voor de leerling voor de duur van de schorsing.</w:t>
      </w:r>
    </w:p>
    <w:p w14:paraId="366F3338" w14:textId="14974AE7" w:rsidR="00DA6CC7" w:rsidRDefault="00DA6CC7" w:rsidP="00DA6CC7">
      <w:pPr>
        <w:pStyle w:val="ANummering1"/>
      </w:pPr>
      <w:r>
        <w:t>De leerling wordt in de gelegenheid gesteld om toetsen en overhoringen die tijdens de schorsingsperiode worden gemist (alsnog) te maken.</w:t>
      </w:r>
    </w:p>
    <w:p w14:paraId="630CC063" w14:textId="11390D35" w:rsidR="00DA6CC7" w:rsidRDefault="00DA6CC7" w:rsidP="00DA6CC7">
      <w:pPr>
        <w:pStyle w:val="ANummering1"/>
      </w:pPr>
      <w:r>
        <w:t>Schorsingen van 1 schooldag kunnen grond zijn voor een meerdaagse schorsing of het in gang zetten van een procedure tot verwijdering.</w:t>
      </w:r>
    </w:p>
    <w:p w14:paraId="54BC600D" w14:textId="6F2F0770" w:rsidR="00AA4750" w:rsidRDefault="00AA4750" w:rsidP="00DA6CC7">
      <w:pPr>
        <w:pStyle w:val="ANummering1"/>
      </w:pPr>
      <w:r>
        <w:t>Na afloop van de schorsingstermijn volgt een terugkomgesprek op school.</w:t>
      </w:r>
    </w:p>
    <w:p w14:paraId="7FE598C5" w14:textId="77777777" w:rsidR="00DA6CC7" w:rsidRDefault="00DA6CC7" w:rsidP="00DA6CC7"/>
    <w:p w14:paraId="2622C09E" w14:textId="339E76B5" w:rsidR="00DA6CC7" w:rsidRDefault="00DA6CC7" w:rsidP="00DA6CC7">
      <w:pPr>
        <w:pStyle w:val="Kop2"/>
      </w:pPr>
      <w:bookmarkStart w:id="17" w:name="_Toc110858854"/>
      <w:r>
        <w:t>Procedure bij een schorsing langer dan 1 schooldag</w:t>
      </w:r>
      <w:bookmarkEnd w:id="17"/>
    </w:p>
    <w:p w14:paraId="1E443B67" w14:textId="7C09C46C" w:rsidR="00DA6CC7" w:rsidRDefault="00DA6CC7" w:rsidP="00DA6CC7">
      <w:pPr>
        <w:pStyle w:val="ANummering1"/>
        <w:numPr>
          <w:ilvl w:val="0"/>
          <w:numId w:val="21"/>
        </w:numPr>
      </w:pPr>
      <w:r>
        <w:t>Een besluit tot een schorsing langer dan 1 schooldag wordt genomen door de directeur.</w:t>
      </w:r>
    </w:p>
    <w:p w14:paraId="3AA79544" w14:textId="1D0848EB" w:rsidR="00DA6CC7" w:rsidRDefault="00DA6CC7" w:rsidP="00DA6CC7">
      <w:pPr>
        <w:pStyle w:val="ANummering1"/>
      </w:pPr>
      <w:r>
        <w:t>Alvorens een besluit te nemen inzake een schorsing wordt de desbetreffende leerling gehoord.</w:t>
      </w:r>
    </w:p>
    <w:p w14:paraId="4A162A0B" w14:textId="3D8BCBDE" w:rsidR="00DA6CC7" w:rsidRDefault="00DA6CC7" w:rsidP="00DA6CC7">
      <w:pPr>
        <w:pStyle w:val="ANummering1"/>
      </w:pPr>
      <w:r>
        <w:t>Indien wordt besloten de leerling langer dan 1 schooldag te schorsen, dan wordt vastgesteld of de leerling intern of extern dient te worden geschorst. Tevens wordt de schorsingstermijn vastgesteld met een maximum van 5 schooldagen.</w:t>
      </w:r>
    </w:p>
    <w:p w14:paraId="4F57C7C1" w14:textId="0B21430F" w:rsidR="00DA6CC7" w:rsidRDefault="00DA6CC7" w:rsidP="00DA6CC7">
      <w:pPr>
        <w:pStyle w:val="ANummering1"/>
      </w:pPr>
      <w:r>
        <w:t xml:space="preserve">Wanneer een leerling met onmiddellijke ingang wordt geschorst c.q. op de eerstvolgende dag wordt geschorst, </w:t>
      </w:r>
      <w:proofErr w:type="spellStart"/>
      <w:r>
        <w:t>wordt</w:t>
      </w:r>
      <w:r w:rsidR="00996CC9">
        <w:t>indien</w:t>
      </w:r>
      <w:proofErr w:type="spellEnd"/>
      <w:r w:rsidR="00996CC9">
        <w:t xml:space="preserve"> deze jonger is dan 18 jaar</w:t>
      </w:r>
      <w:r>
        <w:t xml:space="preserve">, altijd </w:t>
      </w:r>
      <w:r w:rsidR="002C54ED">
        <w:t>(</w:t>
      </w:r>
      <w:r>
        <w:t>telefonisch</w:t>
      </w:r>
      <w:r w:rsidR="002C54ED">
        <w:t>)</w:t>
      </w:r>
      <w:r>
        <w:t xml:space="preserve"> contact opgenomen met de ouders/verzorgers. </w:t>
      </w:r>
    </w:p>
    <w:p w14:paraId="75971632" w14:textId="049122D3" w:rsidR="00DA6CC7" w:rsidRDefault="00DA6CC7" w:rsidP="00DA6CC7">
      <w:pPr>
        <w:pStyle w:val="ANummering1"/>
      </w:pPr>
      <w:r>
        <w:t>Bij het vermoeden van een strafbaar feit wordt melding gedaan bij de politie.</w:t>
      </w:r>
    </w:p>
    <w:p w14:paraId="403B6943" w14:textId="67313606" w:rsidR="00DA6CC7" w:rsidRDefault="00DA6CC7" w:rsidP="00DA6CC7">
      <w:pPr>
        <w:pStyle w:val="ANummering1"/>
      </w:pPr>
      <w:r>
        <w:t xml:space="preserve">Het schorsingsbesluit wordt </w:t>
      </w:r>
      <w:r w:rsidR="000E3C66">
        <w:t>schriftelijk</w:t>
      </w:r>
      <w:r>
        <w:t xml:space="preserve">en met opgave van redenen medegedeeld aan de leerling en, indien </w:t>
      </w:r>
      <w:r w:rsidR="00996CC9">
        <w:t>deze jonger is dan 18 jaar</w:t>
      </w:r>
      <w:r w:rsidR="0098356D">
        <w:t>,</w:t>
      </w:r>
      <w:r>
        <w:t xml:space="preserve"> ook aan zijn ouders/verzorgers. In de brief wordt tevens de duur van de schorsing vermeld en gemeld</w:t>
      </w:r>
      <w:r w:rsidR="00FC4FD7">
        <w:t>.</w:t>
      </w:r>
      <w:r>
        <w:t xml:space="preserve"> </w:t>
      </w:r>
    </w:p>
    <w:p w14:paraId="4241F4CC" w14:textId="3F0EB74B" w:rsidR="00DA6CC7" w:rsidRDefault="00DA6CC7" w:rsidP="00DA6CC7">
      <w:pPr>
        <w:pStyle w:val="ANummering1"/>
      </w:pPr>
      <w:r>
        <w:t xml:space="preserve">Een afschrift van het schorsingsbesluit wordt bewaard in het </w:t>
      </w:r>
      <w:proofErr w:type="spellStart"/>
      <w:r>
        <w:t>leerlingdossier</w:t>
      </w:r>
      <w:proofErr w:type="spellEnd"/>
      <w:r>
        <w:t xml:space="preserve">. </w:t>
      </w:r>
    </w:p>
    <w:p w14:paraId="77591E8E" w14:textId="65F284E8" w:rsidR="00DA6CC7" w:rsidRDefault="00DA6CC7" w:rsidP="00DA6CC7">
      <w:pPr>
        <w:pStyle w:val="ANummering1"/>
      </w:pPr>
      <w:r>
        <w:t xml:space="preserve">Een afschrift van het schorsingsbesluit worden verzonden aan de </w:t>
      </w:r>
      <w:r w:rsidR="00122780">
        <w:t>instellings</w:t>
      </w:r>
      <w:r>
        <w:t>directeur.</w:t>
      </w:r>
    </w:p>
    <w:p w14:paraId="30F635BB" w14:textId="422811E2" w:rsidR="00DA6CC7" w:rsidRDefault="00DA6CC7" w:rsidP="00DA6CC7">
      <w:pPr>
        <w:pStyle w:val="ANummering1"/>
      </w:pPr>
      <w:r>
        <w:t>De schorsing wordt via het internet schooldossier gemeld aan de onderwijsinspectie.</w:t>
      </w:r>
    </w:p>
    <w:p w14:paraId="7078226B" w14:textId="47A495D2" w:rsidR="00DA6CC7" w:rsidRDefault="00DA6CC7" w:rsidP="00DA6CC7">
      <w:pPr>
        <w:pStyle w:val="ANummering1"/>
      </w:pPr>
      <w:r>
        <w:t>De school draagt zorg voor passend schoolwerk voor de leerling voor de duur van de schorsing.</w:t>
      </w:r>
    </w:p>
    <w:p w14:paraId="4BCD5AC2" w14:textId="128CBB5A" w:rsidR="00DA6CC7" w:rsidRDefault="00DA6CC7" w:rsidP="00DA6CC7">
      <w:pPr>
        <w:pStyle w:val="ANummering1"/>
      </w:pPr>
      <w:r>
        <w:t>De leerling wordt in de gelegenheid gesteld om toetsen en overhoringen die tijdens de schorsingsperiode worden gemist (alsnog) te maken.</w:t>
      </w:r>
    </w:p>
    <w:p w14:paraId="201F8FEE" w14:textId="2CB4673F" w:rsidR="00DA6CC7" w:rsidRDefault="00DA6CC7" w:rsidP="00DA6CC7">
      <w:pPr>
        <w:pStyle w:val="ANummering1"/>
      </w:pPr>
      <w:r>
        <w:t>Meerdaagse schorsingen kunnen grond zijn voor het ingang zetten van een procedure tot verwijdering.</w:t>
      </w:r>
    </w:p>
    <w:p w14:paraId="1FE99A9B" w14:textId="0D2080D3" w:rsidR="00AA4750" w:rsidRDefault="00AA4750" w:rsidP="00DA6CC7">
      <w:pPr>
        <w:pStyle w:val="ANummering1"/>
      </w:pPr>
      <w:r>
        <w:t>Na afloop van de schorsingstermijn volgt een terugkomgesprek op school.</w:t>
      </w:r>
    </w:p>
    <w:p w14:paraId="65293C76" w14:textId="1A7A6978" w:rsidR="00DA6CC7" w:rsidRDefault="00DA6CC7" w:rsidP="00DA6CC7"/>
    <w:p w14:paraId="7A017453" w14:textId="61181E05" w:rsidR="00DA6CC7" w:rsidRDefault="00DA6CC7" w:rsidP="00DA6CC7">
      <w:pPr>
        <w:pStyle w:val="Kop2"/>
      </w:pPr>
      <w:bookmarkStart w:id="18" w:name="_Toc110858855"/>
      <w:r>
        <w:t>Procedure bij een verwijdering</w:t>
      </w:r>
      <w:bookmarkEnd w:id="18"/>
    </w:p>
    <w:p w14:paraId="24D87EDA" w14:textId="712F768D" w:rsidR="00DA6CC7" w:rsidRDefault="00DA6CC7" w:rsidP="00DA6CC7">
      <w:pPr>
        <w:pStyle w:val="ANummering1"/>
        <w:numPr>
          <w:ilvl w:val="0"/>
          <w:numId w:val="22"/>
        </w:numPr>
      </w:pPr>
      <w:r>
        <w:t>De procedure tot verwijdering start met een voornemen tot verwijdering.</w:t>
      </w:r>
    </w:p>
    <w:p w14:paraId="20873DD9" w14:textId="3BFC34D3" w:rsidR="00DA6CC7" w:rsidRDefault="00DA6CC7" w:rsidP="00DA6CC7">
      <w:pPr>
        <w:pStyle w:val="ANummering1"/>
        <w:numPr>
          <w:ilvl w:val="0"/>
          <w:numId w:val="22"/>
        </w:numPr>
      </w:pPr>
      <w:r>
        <w:t xml:space="preserve">Tot een voornemen tot verwijdering wordt besloten door de directeur na overleg met de  </w:t>
      </w:r>
      <w:r w:rsidR="00122780">
        <w:t>instellings</w:t>
      </w:r>
      <w:r>
        <w:t>directeur.</w:t>
      </w:r>
    </w:p>
    <w:p w14:paraId="7F5C80B3" w14:textId="7F067CFA" w:rsidR="00DA6CC7" w:rsidRDefault="00DA6CC7" w:rsidP="00DA6CC7">
      <w:pPr>
        <w:pStyle w:val="ANummering1"/>
        <w:numPr>
          <w:ilvl w:val="0"/>
          <w:numId w:val="22"/>
        </w:numPr>
      </w:pPr>
      <w:r>
        <w:lastRenderedPageBreak/>
        <w:t>De directeur meldt een voornemen tot verwijdering via het internet schooldossier aan de onderwijsinspectie.</w:t>
      </w:r>
    </w:p>
    <w:p w14:paraId="1AC24F30" w14:textId="051D5E95" w:rsidR="00DA6CC7" w:rsidRDefault="00DA6CC7" w:rsidP="00DA6CC7">
      <w:pPr>
        <w:pStyle w:val="ANummering1"/>
        <w:numPr>
          <w:ilvl w:val="0"/>
          <w:numId w:val="22"/>
        </w:numPr>
      </w:pPr>
      <w:r>
        <w:t>Over het voornemen tot verwijdering kan, alvorens melding te doen, overleg plaatsvinden met de contactinspecteur.</w:t>
      </w:r>
    </w:p>
    <w:p w14:paraId="2B64972A" w14:textId="7EF47076" w:rsidR="00DA6CC7" w:rsidRDefault="00DA6CC7" w:rsidP="00DA6CC7">
      <w:pPr>
        <w:pStyle w:val="ANummering1"/>
        <w:numPr>
          <w:ilvl w:val="0"/>
          <w:numId w:val="22"/>
        </w:numPr>
      </w:pPr>
      <w:r>
        <w:t>Hangende het overleg met de onderwijsinspectie over het voornemen tot verwijdering kan de leerling worden geschorst</w:t>
      </w:r>
      <w:r w:rsidR="0098356D">
        <w:t>. H</w:t>
      </w:r>
      <w:r>
        <w:t>ierbij geldt de procedure zoals beschreven in paragraaf 2.2.</w:t>
      </w:r>
    </w:p>
    <w:p w14:paraId="4D07FEF9" w14:textId="23E1945F" w:rsidR="00DA6CC7" w:rsidRDefault="00DA6CC7" w:rsidP="00DA6CC7">
      <w:pPr>
        <w:pStyle w:val="ANummering1"/>
        <w:numPr>
          <w:ilvl w:val="0"/>
          <w:numId w:val="22"/>
        </w:numPr>
      </w:pPr>
      <w:r>
        <w:t xml:space="preserve">De directeur deelt het voornemen tot verwijdering </w:t>
      </w:r>
      <w:r w:rsidR="00511EEC">
        <w:t>schriftelijk</w:t>
      </w:r>
      <w:r>
        <w:t xml:space="preserve"> en met opgave van redenen mede aan de leerling en, indien deze </w:t>
      </w:r>
      <w:r w:rsidR="00A83C52">
        <w:t>jonger is dan 18 jaar</w:t>
      </w:r>
      <w:r w:rsidR="0098356D">
        <w:t>,</w:t>
      </w:r>
      <w:r>
        <w:t xml:space="preserve"> ook aan zijn ouders/ verzorgers. Wanneer de leerling hangende het overleg met de onderwijsinspectie wordt geschorst, wordt hiervan tevens melding gemaakt in de brief. In de brief wordt tevens de desbetreffende leerling en</w:t>
      </w:r>
      <w:r w:rsidR="0098356D">
        <w:t>,</w:t>
      </w:r>
      <w:r>
        <w:t xml:space="preserve"> indien de leerling </w:t>
      </w:r>
      <w:r w:rsidR="00AE58F5">
        <w:t>jonger is dan 18</w:t>
      </w:r>
      <w:r>
        <w:t>, ook diens ouders/verzorgers, uitgenodigd om over het voornemen tot verwijdering te worden gehoord.</w:t>
      </w:r>
    </w:p>
    <w:p w14:paraId="46CD72B2" w14:textId="4B731071" w:rsidR="00DA6CC7" w:rsidRDefault="00DA6CC7" w:rsidP="00DA6CC7">
      <w:pPr>
        <w:pStyle w:val="ANummering1"/>
        <w:numPr>
          <w:ilvl w:val="0"/>
          <w:numId w:val="22"/>
        </w:numPr>
      </w:pPr>
      <w:r>
        <w:t xml:space="preserve">Een leerling kan alleen worden verwijderd wanneer een andere school/voorziening is gevonden die bereid is de leerling toe te laten. </w:t>
      </w:r>
    </w:p>
    <w:p w14:paraId="52B5E124" w14:textId="20C79743" w:rsidR="00DA6CC7" w:rsidRDefault="00DA6CC7" w:rsidP="00DA6CC7">
      <w:pPr>
        <w:pStyle w:val="ANummering1"/>
        <w:numPr>
          <w:ilvl w:val="0"/>
          <w:numId w:val="22"/>
        </w:numPr>
      </w:pPr>
      <w:r>
        <w:t xml:space="preserve">De directeur neemt een definitief besluit inzake de verwijdering na goedkeuring van de </w:t>
      </w:r>
      <w:r w:rsidR="008255BB">
        <w:t>instellings</w:t>
      </w:r>
      <w:r>
        <w:t>directeur. Het definitieve besluit is gebaseerd op aanvullende informatie van onderwijsinspectie en eventueel andere partijen, de argumenten van de leerling en diens ouders/verzorgers en de bevestiging dat een andere school/voorziening bereid is gevonden de leerling toe te laten.</w:t>
      </w:r>
    </w:p>
    <w:p w14:paraId="268B110C" w14:textId="2005BD0E" w:rsidR="00DA6CC7" w:rsidRPr="00964A0A" w:rsidRDefault="00DA6CC7" w:rsidP="00DA6CC7">
      <w:pPr>
        <w:pStyle w:val="ANummering1"/>
        <w:numPr>
          <w:ilvl w:val="0"/>
          <w:numId w:val="22"/>
        </w:numPr>
        <w:rPr>
          <w:rFonts w:cstheme="minorHAnsi"/>
        </w:rPr>
      </w:pPr>
      <w:r>
        <w:t xml:space="preserve">Het definitieve besluit inzake de verwijdering wordt </w:t>
      </w:r>
      <w:r w:rsidR="00511EEC">
        <w:t>schriftelijk</w:t>
      </w:r>
      <w:r>
        <w:t xml:space="preserve"> door de directeur kenbaar gemaakt aan de leerling en, indien deze </w:t>
      </w:r>
      <w:r w:rsidR="00D00FE3">
        <w:t>jonger is dan 18 jaar</w:t>
      </w:r>
      <w:r w:rsidR="0098356D">
        <w:t>,</w:t>
      </w:r>
      <w:r>
        <w:t xml:space="preserve"> ook aan zijn ouders/ verzorgers. </w:t>
      </w:r>
    </w:p>
    <w:p w14:paraId="4DA24D85" w14:textId="5D869097" w:rsidR="00502F30" w:rsidRPr="009D005A" w:rsidRDefault="00502F30" w:rsidP="00502F30">
      <w:pPr>
        <w:pStyle w:val="ANummering1"/>
        <w:numPr>
          <w:ilvl w:val="0"/>
          <w:numId w:val="22"/>
        </w:numPr>
        <w:rPr>
          <w:rFonts w:cstheme="minorHAnsi"/>
        </w:rPr>
      </w:pPr>
      <w:r w:rsidRPr="009D005A">
        <w:rPr>
          <w:rStyle w:val="cf01"/>
          <w:rFonts w:asciiTheme="minorHAnsi" w:hAnsiTheme="minorHAnsi" w:cstheme="minorHAnsi"/>
          <w:sz w:val="21"/>
          <w:szCs w:val="21"/>
        </w:rPr>
        <w:t>Tegen het besluit om de leerling te verwijderen, kan binnen 6 weken bezwaar worden gemaakt bij het bevoegd gezag (art. 8.8 lid 5 WVO2020). Indiening van het bezwaar kan via het Loket Rechtsbescherming (</w:t>
      </w:r>
      <w:hyperlink r:id="rId17" w:history="1">
        <w:r w:rsidRPr="00C43F14">
          <w:rPr>
            <w:rStyle w:val="cf01"/>
            <w:rFonts w:asciiTheme="minorHAnsi" w:hAnsiTheme="minorHAnsi" w:cstheme="minorHAnsi"/>
            <w:color w:val="0070C0"/>
            <w:sz w:val="21"/>
            <w:szCs w:val="21"/>
            <w:u w:val="single"/>
          </w:rPr>
          <w:t>rechtsbescherming.vmbo@aeres.nl</w:t>
        </w:r>
      </w:hyperlink>
      <w:r w:rsidRPr="009D005A">
        <w:rPr>
          <w:rStyle w:val="cf01"/>
          <w:rFonts w:asciiTheme="minorHAnsi" w:hAnsiTheme="minorHAnsi" w:cstheme="minorHAnsi"/>
          <w:sz w:val="21"/>
          <w:szCs w:val="21"/>
        </w:rPr>
        <w:t>).</w:t>
      </w:r>
    </w:p>
    <w:p w14:paraId="6684B8C3" w14:textId="23FB012C" w:rsidR="00502F30" w:rsidRPr="00C43F14" w:rsidRDefault="00502F30" w:rsidP="00502F30">
      <w:pPr>
        <w:pStyle w:val="ANummering1"/>
        <w:numPr>
          <w:ilvl w:val="0"/>
          <w:numId w:val="22"/>
        </w:numPr>
        <w:rPr>
          <w:rFonts w:cstheme="minorHAnsi"/>
          <w:color w:val="0070C0"/>
        </w:rPr>
      </w:pPr>
      <w:r w:rsidRPr="009D005A">
        <w:rPr>
          <w:rStyle w:val="cf01"/>
          <w:rFonts w:asciiTheme="minorHAnsi" w:hAnsiTheme="minorHAnsi" w:cstheme="minorHAnsi"/>
          <w:sz w:val="21"/>
          <w:szCs w:val="21"/>
        </w:rPr>
        <w:t xml:space="preserve">Als het besluit van de school om de leerling </w:t>
      </w:r>
      <w:r w:rsidR="001F4DCA" w:rsidRPr="009D005A">
        <w:rPr>
          <w:rStyle w:val="cf01"/>
          <w:rFonts w:asciiTheme="minorHAnsi" w:hAnsiTheme="minorHAnsi" w:cstheme="minorHAnsi"/>
          <w:sz w:val="21"/>
          <w:szCs w:val="21"/>
        </w:rPr>
        <w:t>te verwijderen</w:t>
      </w:r>
      <w:r w:rsidRPr="009D005A">
        <w:rPr>
          <w:rStyle w:val="cf01"/>
          <w:rFonts w:asciiTheme="minorHAnsi" w:hAnsiTheme="minorHAnsi" w:cstheme="minorHAnsi"/>
          <w:sz w:val="21"/>
          <w:szCs w:val="21"/>
        </w:rPr>
        <w:t xml:space="preserve"> een leerling betreft met een extra zorgbehoefte dan kan daarover advies worden gevraagd aan de Geschillen Commissie Passend Onderwijs (GPO), zi</w:t>
      </w:r>
      <w:r w:rsidR="001F4DCA" w:rsidRPr="009D005A">
        <w:rPr>
          <w:rStyle w:val="cf01"/>
          <w:rFonts w:asciiTheme="minorHAnsi" w:hAnsiTheme="minorHAnsi" w:cstheme="minorHAnsi"/>
          <w:sz w:val="21"/>
          <w:szCs w:val="21"/>
        </w:rPr>
        <w:t xml:space="preserve">e </w:t>
      </w:r>
      <w:hyperlink r:id="rId18" w:history="1">
        <w:r w:rsidRPr="00C43F14">
          <w:rPr>
            <w:rStyle w:val="Hyperlink"/>
            <w:rFonts w:cstheme="minorHAnsi"/>
            <w:color w:val="0070C0"/>
          </w:rPr>
          <w:t>Geschillencommissie passend onderwijs (GPO) - Onderwijsgeschillen</w:t>
        </w:r>
      </w:hyperlink>
    </w:p>
    <w:p w14:paraId="4019D393" w14:textId="254DF912" w:rsidR="00DA6CC7" w:rsidRDefault="00DA6CC7" w:rsidP="00730117">
      <w:pPr>
        <w:pStyle w:val="ANummering1"/>
        <w:numPr>
          <w:ilvl w:val="0"/>
          <w:numId w:val="22"/>
        </w:numPr>
      </w:pPr>
      <w:r>
        <w:t xml:space="preserve">Een afschrift van het besluit wordt bewaard in het </w:t>
      </w:r>
      <w:proofErr w:type="spellStart"/>
      <w:r>
        <w:t>leerlingdossier</w:t>
      </w:r>
      <w:proofErr w:type="spellEnd"/>
      <w:r>
        <w:t>.</w:t>
      </w:r>
    </w:p>
    <w:p w14:paraId="7475185E" w14:textId="4E066C46" w:rsidR="00DA6CC7" w:rsidRDefault="00DA6CC7" w:rsidP="00DA6CC7">
      <w:pPr>
        <w:pStyle w:val="ANummering1"/>
        <w:numPr>
          <w:ilvl w:val="0"/>
          <w:numId w:val="22"/>
        </w:numPr>
      </w:pPr>
      <w:r>
        <w:t xml:space="preserve">Afschriften van het besluit worden verzonden aan de </w:t>
      </w:r>
      <w:r w:rsidR="008255BB">
        <w:t>instellings</w:t>
      </w:r>
      <w:r>
        <w:t>directeur, de desbetreffende leerplichtambtenaar en de contactinspecteur.</w:t>
      </w:r>
    </w:p>
    <w:p w14:paraId="4B34C49C" w14:textId="77777777" w:rsidR="00DA6CC7" w:rsidRDefault="00DA6CC7" w:rsidP="00DA6CC7"/>
    <w:p w14:paraId="160A1DA0" w14:textId="3BCDBBAF" w:rsidR="00DA6CC7" w:rsidRDefault="00DA6CC7" w:rsidP="00DA6CC7">
      <w:pPr>
        <w:pStyle w:val="Kop2"/>
      </w:pPr>
      <w:bookmarkStart w:id="19" w:name="_Toc110858856"/>
      <w:r>
        <w:t>Procedure bij een interne verplaatsing</w:t>
      </w:r>
      <w:bookmarkEnd w:id="19"/>
    </w:p>
    <w:p w14:paraId="1D1F42E4" w14:textId="7EAE4DA9" w:rsidR="00DA6CC7" w:rsidRDefault="00DA6CC7" w:rsidP="00DA6CC7">
      <w:pPr>
        <w:pStyle w:val="ANummering1"/>
        <w:numPr>
          <w:ilvl w:val="0"/>
          <w:numId w:val="23"/>
        </w:numPr>
      </w:pPr>
      <w:r>
        <w:t>Een interne verplaatsing wordt gelijkgesteld aan een verwijdering echter met het verschil dat de leerling ingeschreven blijft staan op de oorspronkelijke locatie. De procedure zoals beschreven in artikel 2.3 is van toepassing op het besluit tot interne verplaatsing.</w:t>
      </w:r>
    </w:p>
    <w:p w14:paraId="047E16E5" w14:textId="7A33A144" w:rsidR="00DA6CC7" w:rsidRDefault="00DA6CC7" w:rsidP="00DA6CC7">
      <w:pPr>
        <w:pStyle w:val="ANummering1"/>
        <w:numPr>
          <w:ilvl w:val="0"/>
          <w:numId w:val="23"/>
        </w:numPr>
      </w:pPr>
      <w:r>
        <w:t xml:space="preserve">Teamleiders dragen zorg voor de uitvoering van deze verplaatsing en voor de uitwisseling van de benodigde gegevens. Afspraken tussen beide locaties inzake verantwoordelijkheden worden schriftelijk vastgelegd en bewaard in het </w:t>
      </w:r>
      <w:proofErr w:type="spellStart"/>
      <w:r>
        <w:t>leerlingdossier</w:t>
      </w:r>
      <w:proofErr w:type="spellEnd"/>
      <w:r>
        <w:t xml:space="preserve"> door de locatie die de leerling verplaatst.</w:t>
      </w:r>
    </w:p>
    <w:p w14:paraId="7FAB0DC9" w14:textId="42AE403B" w:rsidR="00DA6CC7" w:rsidRDefault="00DA6CC7" w:rsidP="00DA6CC7">
      <w:pPr>
        <w:pStyle w:val="Kop1"/>
        <w:framePr w:wrap="notBeside"/>
      </w:pPr>
      <w:bookmarkStart w:id="20" w:name="_Toc110858857"/>
      <w:r>
        <w:lastRenderedPageBreak/>
        <w:t>Slotbepalingen</w:t>
      </w:r>
      <w:bookmarkEnd w:id="20"/>
    </w:p>
    <w:p w14:paraId="633FECF5" w14:textId="2D00A45F" w:rsidR="00DA6CC7" w:rsidRDefault="00DA6CC7" w:rsidP="00DA6CC7">
      <w:pPr>
        <w:pStyle w:val="Kop2"/>
      </w:pPr>
      <w:bookmarkStart w:id="21" w:name="_Toc110858858"/>
      <w:r>
        <w:t>Onvoorziene gevallen</w:t>
      </w:r>
      <w:bookmarkEnd w:id="21"/>
    </w:p>
    <w:p w14:paraId="26726725" w14:textId="77777777" w:rsidR="00DA6CC7" w:rsidRDefault="00DA6CC7" w:rsidP="00DA6CC7">
      <w:r>
        <w:t>In alle gevallen waarin de wet of dit protocol niet voorziet, beslist het bevoegd gezag.</w:t>
      </w:r>
    </w:p>
    <w:p w14:paraId="0DEBBEC0" w14:textId="77777777" w:rsidR="00DA6CC7" w:rsidRDefault="00DA6CC7" w:rsidP="00DA6CC7"/>
    <w:p w14:paraId="28018A18" w14:textId="77777777" w:rsidR="00DA6CC7" w:rsidRDefault="00DA6CC7" w:rsidP="00DA6CC7"/>
    <w:p w14:paraId="5E1B72FD" w14:textId="769CEC30" w:rsidR="00DA6CC7" w:rsidRDefault="00DA6CC7" w:rsidP="00DA6CC7">
      <w:pPr>
        <w:pStyle w:val="Kop2"/>
      </w:pPr>
      <w:bookmarkStart w:id="22" w:name="_Toc110858859"/>
      <w:r>
        <w:t>Citeertitel</w:t>
      </w:r>
      <w:bookmarkEnd w:id="22"/>
    </w:p>
    <w:p w14:paraId="5E173D8F" w14:textId="77777777" w:rsidR="00DA6CC7" w:rsidRDefault="00DA6CC7" w:rsidP="00DA6CC7">
      <w:r>
        <w:t>Dit protocol kan worden aangehaald als Protocol schorsing en verwijdering Aeres VMBO.</w:t>
      </w:r>
    </w:p>
    <w:p w14:paraId="3CA17522" w14:textId="77777777" w:rsidR="00DA6CC7" w:rsidRDefault="00DA6CC7" w:rsidP="00DA6CC7"/>
    <w:p w14:paraId="19177F8E" w14:textId="77777777" w:rsidR="00DA6CC7" w:rsidRDefault="00DA6CC7" w:rsidP="00DA6CC7"/>
    <w:p w14:paraId="35853B23" w14:textId="184DA8A5" w:rsidR="00DA6CC7" w:rsidRDefault="00DA6CC7" w:rsidP="00DA6CC7">
      <w:pPr>
        <w:pStyle w:val="Kop2"/>
      </w:pPr>
      <w:bookmarkStart w:id="23" w:name="_Toc110858860"/>
      <w:r>
        <w:t>Inwerkingtreding</w:t>
      </w:r>
      <w:bookmarkEnd w:id="23"/>
    </w:p>
    <w:p w14:paraId="19A74FCD" w14:textId="701229A1" w:rsidR="00DA6CC7" w:rsidRDefault="00DA6CC7" w:rsidP="00DA6CC7">
      <w:r>
        <w:t xml:space="preserve">Dit reglement treedt in werking op </w:t>
      </w:r>
      <w:r w:rsidR="00025085">
        <w:t>1 februari 2023</w:t>
      </w:r>
      <w:r>
        <w:t xml:space="preserve">, na vaststelling door </w:t>
      </w:r>
      <w:r w:rsidR="0050614E">
        <w:t>de instellingsdirectie</w:t>
      </w:r>
      <w:r>
        <w:t xml:space="preserve"> op </w:t>
      </w:r>
      <w:r w:rsidR="00025085">
        <w:t>1 februari 2023.</w:t>
      </w:r>
    </w:p>
    <w:p w14:paraId="0846ADE8" w14:textId="77777777" w:rsidR="00DA6CC7" w:rsidRPr="00DA6CC7" w:rsidRDefault="00DA6CC7" w:rsidP="00DA6CC7"/>
    <w:sdt>
      <w:sdtPr>
        <w:id w:val="-798213835"/>
        <w:lock w:val="sdtContentLocked"/>
        <w:placeholder>
          <w:docPart w:val="262AC1DF2BC64406AF8C4C37BA0345CF"/>
        </w:placeholder>
        <w:showingPlcHdr/>
      </w:sdtPr>
      <w:sdtContent>
        <w:p w14:paraId="4690E521" w14:textId="3CC87A73" w:rsidR="00B144DE" w:rsidRDefault="00000000" w:rsidP="00F35FBC"/>
      </w:sdtContent>
    </w:sdt>
    <w:p w14:paraId="2CBE5F64" w14:textId="30DC7476" w:rsidR="00832DE4" w:rsidRDefault="00832DE4">
      <w:pPr>
        <w:spacing w:line="240" w:lineRule="auto"/>
      </w:pPr>
      <w:r>
        <w:br w:type="page"/>
      </w:r>
    </w:p>
    <w:p w14:paraId="6C783223" w14:textId="410CB1D2" w:rsidR="00FF3A22" w:rsidRPr="00FF3A22" w:rsidRDefault="00FF3A22" w:rsidP="00874705">
      <w:pPr>
        <w:pStyle w:val="Kop2"/>
        <w:numPr>
          <w:ilvl w:val="0"/>
          <w:numId w:val="0"/>
        </w:numPr>
        <w:sectPr w:rsidR="00FF3A22" w:rsidRPr="00FF3A22" w:rsidSect="00EE6164">
          <w:headerReference w:type="default" r:id="rId19"/>
          <w:headerReference w:type="first" r:id="rId20"/>
          <w:footerReference w:type="first" r:id="rId21"/>
          <w:pgSz w:w="11906" w:h="16838"/>
          <w:pgMar w:top="833" w:right="1503" w:bottom="1400" w:left="1486" w:header="284" w:footer="743" w:gutter="0"/>
          <w:cols w:space="708"/>
          <w:docGrid w:linePitch="360"/>
        </w:sectPr>
      </w:pPr>
    </w:p>
    <w:tbl>
      <w:tblPr>
        <w:tblStyle w:val="Tabelraster"/>
        <w:tblW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977"/>
      </w:tblGrid>
      <w:tr w:rsidR="00D3399D" w14:paraId="20960614" w14:textId="77777777" w:rsidTr="006631B7">
        <w:trPr>
          <w:trHeight w:hRule="exact" w:val="10482"/>
        </w:trPr>
        <w:sdt>
          <w:sdtPr>
            <w:tag w:val="ccDisclaimer"/>
            <w:id w:val="1365718215"/>
            <w:lock w:val="sdtContentLocked"/>
            <w:placeholder>
              <w:docPart w:val="4E61C2347B9F43299CD911490A1F79E0"/>
            </w:placeholder>
          </w:sdtPr>
          <w:sdtContent>
            <w:tc>
              <w:tcPr>
                <w:tcW w:w="2977" w:type="dxa"/>
              </w:tcPr>
              <w:p w14:paraId="1E5E3EA5" w14:textId="77777777" w:rsidR="00D3399D" w:rsidRDefault="00DA6CC7" w:rsidP="00D3399D">
                <w:pPr>
                  <w:pStyle w:val="AAfzendergegevens"/>
                </w:pPr>
                <w:r>
                  <w:t>© Stichting Aeres Groep. Alle rechten voorbehouden. Niets uit deze uitgave mag worden verveelvoudigd, opgeslagen in een geautomatiseerd gegevensbestand, en/of openbaar gemaakt in enige vorm of op enige wijze, hetzij elektronisch, mechanisch, door fotokopieën, opnamen, of enige andere manier, zonder voorafgaande schriftelijke toestemming van Aeres.</w:t>
                </w:r>
              </w:p>
            </w:tc>
          </w:sdtContent>
        </w:sdt>
      </w:tr>
    </w:tbl>
    <w:sdt>
      <w:sdtPr>
        <w:id w:val="267580257"/>
        <w:lock w:val="sdtContentLocked"/>
        <w:placeholder>
          <w:docPart w:val="62B6B2F8CF414B289D94C9D34A346F3E"/>
        </w:placeholder>
      </w:sdtPr>
      <w:sdtContent>
        <w:p w14:paraId="3673E157" w14:textId="77777777" w:rsidR="00DB27EF" w:rsidRDefault="00DB27EF"/>
        <w:tbl>
          <w:tblPr>
            <w:tblStyle w:val="Tabelraster"/>
            <w:tblpPr w:leftFromText="142" w:rightFromText="142" w:tblpYSpec="bottom"/>
            <w:tblOverlap w:val="never"/>
            <w:tblW w:w="0" w:type="auto"/>
            <w:tblLayout w:type="fixed"/>
            <w:tblCellMar>
              <w:left w:w="0" w:type="dxa"/>
              <w:right w:w="0" w:type="dxa"/>
            </w:tblCellMar>
            <w:tblLook w:val="04A0" w:firstRow="1" w:lastRow="0" w:firstColumn="1" w:lastColumn="0" w:noHBand="0" w:noVBand="1"/>
          </w:tblPr>
          <w:tblGrid>
            <w:gridCol w:w="8907"/>
          </w:tblGrid>
          <w:tr w:rsidR="00DB27EF" w:rsidRPr="006631B7" w14:paraId="2CE99AD1" w14:textId="77777777" w:rsidTr="00DB27EF">
            <w:tc>
              <w:tcPr>
                <w:tcW w:w="8907" w:type="dxa"/>
                <w:tcBorders>
                  <w:top w:val="nil"/>
                  <w:left w:val="nil"/>
                  <w:bottom w:val="nil"/>
                  <w:right w:val="nil"/>
                </w:tcBorders>
                <w:vAlign w:val="bottom"/>
              </w:tcPr>
              <w:tbl>
                <w:tblPr>
                  <w:tblStyle w:val="Tabelraster"/>
                  <w:tblpPr w:leftFromText="141" w:rightFromText="141" w:vertAnchor="text" w:tblpY="1"/>
                  <w:tblOverlap w:val="nev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28"/>
                  <w:gridCol w:w="4677"/>
                </w:tblGrid>
                <w:tr w:rsidR="00DB27EF" w14:paraId="79B1972D" w14:textId="77777777" w:rsidTr="0007423B">
                  <w:trPr>
                    <w:trHeight w:hRule="exact" w:val="1888"/>
                  </w:trPr>
                  <w:tc>
                    <w:tcPr>
                      <w:tcW w:w="8505" w:type="dxa"/>
                      <w:gridSpan w:val="2"/>
                    </w:tcPr>
                    <w:p w14:paraId="1698A9AA" w14:textId="77777777" w:rsidR="00DB27EF" w:rsidRDefault="00DB27EF" w:rsidP="00DB27EF"/>
                  </w:tc>
                </w:tr>
                <w:tr w:rsidR="00DB27EF" w:rsidRPr="006631B7" w14:paraId="59809A4C" w14:textId="77777777" w:rsidTr="00B04D1D">
                  <w:trPr>
                    <w:gridAfter w:val="1"/>
                    <w:wAfter w:w="4677" w:type="dxa"/>
                    <w:trHeight w:val="1191"/>
                  </w:trPr>
                  <w:bookmarkStart w:id="24" w:name="bmColofon" w:colFirst="0" w:colLast="0" w:displacedByCustomXml="next"/>
                  <w:sdt>
                    <w:sdtPr>
                      <w:tag w:val="ccColofon"/>
                      <w:id w:val="-347560504"/>
                      <w:lock w:val="sdtContentLocked"/>
                      <w:placeholder>
                        <w:docPart w:val="1036AD715BE2454580A41FF8382386BB"/>
                      </w:placeholder>
                    </w:sdtPr>
                    <w:sdtContent>
                      <w:tc>
                        <w:tcPr>
                          <w:tcW w:w="3828" w:type="dxa"/>
                          <w:tcMar>
                            <w:top w:w="255" w:type="dxa"/>
                            <w:bottom w:w="471" w:type="dxa"/>
                          </w:tcMar>
                          <w:vAlign w:val="bottom"/>
                        </w:tcPr>
                        <w:p w14:paraId="2D0190EF" w14:textId="77777777" w:rsidR="00DA6CC7" w:rsidRPr="00DA6CC7" w:rsidRDefault="00DA6CC7" w:rsidP="00134030">
                          <w:pPr>
                            <w:pStyle w:val="AAfzendergegevens"/>
                          </w:pPr>
                          <w:r w:rsidRPr="00DA6CC7">
                            <w:t>Postbus 245, 6710 BE Ede</w:t>
                          </w:r>
                        </w:p>
                        <w:p w14:paraId="3021F6C5" w14:textId="77777777" w:rsidR="00DA6CC7" w:rsidRPr="00DA6CC7" w:rsidRDefault="00DA6CC7" w:rsidP="00134030">
                          <w:pPr>
                            <w:pStyle w:val="AAfzendergegevens"/>
                          </w:pPr>
                          <w:r w:rsidRPr="00DA6CC7">
                            <w:t>Bovenbuurtweg 27, 6717 XA Ede</w:t>
                          </w:r>
                        </w:p>
                        <w:p w14:paraId="2204A428" w14:textId="77777777" w:rsidR="00DA6CC7" w:rsidRPr="00DA6CC7" w:rsidRDefault="00DA6CC7" w:rsidP="00134030">
                          <w:pPr>
                            <w:pStyle w:val="AAfzendergegevens"/>
                          </w:pPr>
                          <w:r w:rsidRPr="00DA6CC7">
                            <w:t>088 020 7020</w:t>
                          </w:r>
                        </w:p>
                        <w:p w14:paraId="271A5C0A" w14:textId="77777777" w:rsidR="00DA6CC7" w:rsidRPr="00DA6CC7" w:rsidRDefault="00DA6CC7" w:rsidP="00134030">
                          <w:pPr>
                            <w:pStyle w:val="AAfzendergegevens"/>
                          </w:pPr>
                          <w:r w:rsidRPr="00DA6CC7">
                            <w:t>aeresvmbo.nl</w:t>
                          </w:r>
                        </w:p>
                        <w:p w14:paraId="3949A661" w14:textId="77777777" w:rsidR="0007423B" w:rsidRPr="006631B7" w:rsidRDefault="00DA6CC7" w:rsidP="00134030">
                          <w:pPr>
                            <w:pStyle w:val="AAfzendergegevens"/>
                          </w:pPr>
                          <w:r w:rsidRPr="00DA6CC7">
                            <w:t>vmbo@aeres.nl</w:t>
                          </w:r>
                        </w:p>
                      </w:tc>
                    </w:sdtContent>
                  </w:sdt>
                </w:tr>
                <w:bookmarkEnd w:id="24"/>
              </w:tbl>
              <w:p w14:paraId="35AC4541" w14:textId="77777777" w:rsidR="00DB27EF" w:rsidRPr="006631B7" w:rsidRDefault="00DB27EF" w:rsidP="00DB27EF"/>
            </w:tc>
          </w:tr>
        </w:tbl>
        <w:p w14:paraId="18E5135A" w14:textId="77777777" w:rsidR="00DB27EF" w:rsidRPr="006631B7" w:rsidRDefault="00000000" w:rsidP="006631B7"/>
      </w:sdtContent>
    </w:sdt>
    <w:sectPr w:rsidR="00DB27EF" w:rsidRPr="006631B7" w:rsidSect="005A7CA3">
      <w:headerReference w:type="first" r:id="rId22"/>
      <w:footerReference w:type="first" r:id="rId23"/>
      <w:pgSz w:w="11906" w:h="16838"/>
      <w:pgMar w:top="833" w:right="1503" w:bottom="426" w:left="1486" w:header="284" w:footer="1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B791E" w14:textId="77777777" w:rsidR="00AF2B02" w:rsidRDefault="00AF2B02" w:rsidP="00251F4F">
      <w:r>
        <w:separator/>
      </w:r>
    </w:p>
  </w:endnote>
  <w:endnote w:type="continuationSeparator" w:id="0">
    <w:p w14:paraId="6D43FD16" w14:textId="77777777" w:rsidR="00AF2B02" w:rsidRDefault="00AF2B02" w:rsidP="00251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47537" w14:textId="77777777" w:rsidR="00DA6CC7" w:rsidRDefault="00DA6CC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3B7F" w14:textId="77777777" w:rsidR="00251F4F" w:rsidRDefault="00000000" w:rsidP="00704E0F">
    <w:pPr>
      <w:pStyle w:val="Voettekst"/>
      <w:tabs>
        <w:tab w:val="clear" w:pos="4536"/>
        <w:tab w:val="clear" w:pos="9072"/>
        <w:tab w:val="right" w:pos="7938"/>
      </w:tabs>
    </w:pPr>
    <w:sdt>
      <w:sdtPr>
        <w:tag w:val="ccDateOP_03"/>
        <w:id w:val="-2098703376"/>
        <w:lock w:val="sdtContentLocked"/>
        <w:placeholder>
          <w:docPart w:val="1036AD715BE2454580A41FF8382386BB"/>
        </w:placeholder>
        <w:showingPlcHdr/>
        <w:dataBinding w:prefixMappings="xmlns:ns0='http://www.dotoffice.nl/Aeres/MetaData'" w:xpath="/ns0:root[1]/ns0:Date[1]" w:storeItemID="{B14DFB65-2FCE-4E76-9888-3352FD439A8E}"/>
        <w:text/>
      </w:sdtPr>
      <w:sdtContent/>
    </w:sdt>
    <w:r w:rsidR="00704E0F">
      <w:tab/>
    </w:r>
    <w:r w:rsidR="00DA6CC7">
      <w:fldChar w:fldCharType="begin"/>
    </w:r>
    <w:r w:rsidR="00DA6CC7">
      <w:instrText xml:space="preserve"> DOCPROPERTY  Page </w:instrText>
    </w:r>
    <w:r w:rsidR="00DA6CC7">
      <w:fldChar w:fldCharType="separate"/>
    </w:r>
    <w:r w:rsidR="00DA6CC7">
      <w:t>Pagina</w:t>
    </w:r>
    <w:r w:rsidR="00DA6CC7">
      <w:fldChar w:fldCharType="end"/>
    </w:r>
    <w:r w:rsidR="008C13DE" w:rsidRPr="008C13DE">
      <w:t xml:space="preserve"> </w:t>
    </w:r>
    <w:r w:rsidR="008C13DE" w:rsidRPr="008C13DE">
      <w:fldChar w:fldCharType="begin"/>
    </w:r>
    <w:r w:rsidR="008C13DE" w:rsidRPr="008C13DE">
      <w:instrText xml:space="preserve"> PAGE </w:instrText>
    </w:r>
    <w:r w:rsidR="008C13DE" w:rsidRPr="008C13DE">
      <w:fldChar w:fldCharType="separate"/>
    </w:r>
    <w:r w:rsidR="00B04D1D">
      <w:rPr>
        <w:noProof/>
      </w:rPr>
      <w:t>4</w:t>
    </w:r>
    <w:r w:rsidR="008C13DE" w:rsidRPr="008C13DE">
      <w:fldChar w:fldCharType="end"/>
    </w:r>
    <w:r w:rsidR="008C13DE" w:rsidRPr="008C13DE">
      <w:t xml:space="preserve"> </w:t>
    </w:r>
    <w:r w:rsidR="00DA6CC7">
      <w:fldChar w:fldCharType="begin"/>
    </w:r>
    <w:r w:rsidR="00DA6CC7">
      <w:instrText xml:space="preserve"> DOCPROPERTY  PageOf </w:instrText>
    </w:r>
    <w:r w:rsidR="00DA6CC7">
      <w:fldChar w:fldCharType="separate"/>
    </w:r>
    <w:r w:rsidR="00DA6CC7">
      <w:t>van</w:t>
    </w:r>
    <w:r w:rsidR="00DA6CC7">
      <w:fldChar w:fldCharType="end"/>
    </w:r>
    <w:r w:rsidR="008C13DE" w:rsidRPr="008C13DE">
      <w:t xml:space="preserve"> </w:t>
    </w:r>
    <w:r w:rsidR="008B5B10">
      <w:rPr>
        <w:noProof/>
      </w:rPr>
      <w:fldChar w:fldCharType="begin"/>
    </w:r>
    <w:r w:rsidR="008B5B10">
      <w:rPr>
        <w:noProof/>
      </w:rPr>
      <w:instrText xml:space="preserve"> NUMPAGES </w:instrText>
    </w:r>
    <w:r w:rsidR="008B5B10">
      <w:rPr>
        <w:noProof/>
      </w:rPr>
      <w:fldChar w:fldCharType="separate"/>
    </w:r>
    <w:r w:rsidR="00B04D1D">
      <w:rPr>
        <w:noProof/>
      </w:rPr>
      <w:t>5</w:t>
    </w:r>
    <w:r w:rsidR="008B5B1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1C79" w14:textId="77777777" w:rsidR="00DA6CC7" w:rsidRDefault="00DA6CC7">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9B91D" w14:textId="77777777" w:rsidR="00B144DE" w:rsidRPr="00677D2F" w:rsidRDefault="00000000" w:rsidP="00704E0F">
    <w:pPr>
      <w:pStyle w:val="Voettekst"/>
      <w:tabs>
        <w:tab w:val="clear" w:pos="4536"/>
        <w:tab w:val="clear" w:pos="9072"/>
        <w:tab w:val="right" w:pos="7938"/>
      </w:tabs>
    </w:pPr>
    <w:sdt>
      <w:sdtPr>
        <w:tag w:val="ccDaetOP_02"/>
        <w:id w:val="-198250067"/>
        <w:lock w:val="sdtContentLocked"/>
        <w:placeholder>
          <w:docPart w:val="AE4BE9268CD142A6A0F976BE5ED55CED"/>
        </w:placeholder>
        <w:showingPlcHdr/>
        <w:dataBinding w:prefixMappings="xmlns:ns0='http://www.dotoffice.nl/Aeres/MetaData'" w:xpath="/ns0:root[1]/ns0:Date[1]" w:storeItemID="{B14DFB65-2FCE-4E76-9888-3352FD439A8E}"/>
        <w:text/>
      </w:sdtPr>
      <w:sdtContent/>
    </w:sdt>
    <w:r w:rsidR="00B144DE">
      <w:tab/>
    </w:r>
    <w:r w:rsidR="00DA6CC7">
      <w:fldChar w:fldCharType="begin"/>
    </w:r>
    <w:r w:rsidR="00DA6CC7">
      <w:instrText xml:space="preserve"> DOCPROPERTY  Page </w:instrText>
    </w:r>
    <w:r w:rsidR="00DA6CC7">
      <w:fldChar w:fldCharType="separate"/>
    </w:r>
    <w:r w:rsidR="00DA6CC7">
      <w:t>Pagina</w:t>
    </w:r>
    <w:r w:rsidR="00DA6CC7">
      <w:fldChar w:fldCharType="end"/>
    </w:r>
    <w:r w:rsidR="008C13DE" w:rsidRPr="008C13DE">
      <w:t xml:space="preserve"> </w:t>
    </w:r>
    <w:r w:rsidR="008C13DE" w:rsidRPr="008C13DE">
      <w:fldChar w:fldCharType="begin"/>
    </w:r>
    <w:r w:rsidR="008C13DE" w:rsidRPr="008C13DE">
      <w:instrText xml:space="preserve"> PAGE </w:instrText>
    </w:r>
    <w:r w:rsidR="008C13DE" w:rsidRPr="008C13DE">
      <w:fldChar w:fldCharType="separate"/>
    </w:r>
    <w:r w:rsidR="00B04D1D">
      <w:rPr>
        <w:noProof/>
      </w:rPr>
      <w:t>2</w:t>
    </w:r>
    <w:r w:rsidR="008C13DE" w:rsidRPr="008C13DE">
      <w:fldChar w:fldCharType="end"/>
    </w:r>
    <w:r w:rsidR="008C13DE" w:rsidRPr="008C13DE">
      <w:t xml:space="preserve"> </w:t>
    </w:r>
    <w:r w:rsidR="00DA6CC7">
      <w:fldChar w:fldCharType="begin"/>
    </w:r>
    <w:r w:rsidR="00DA6CC7">
      <w:instrText xml:space="preserve"> DOCPROPERTY  PageOf </w:instrText>
    </w:r>
    <w:r w:rsidR="00DA6CC7">
      <w:fldChar w:fldCharType="separate"/>
    </w:r>
    <w:r w:rsidR="00DA6CC7">
      <w:t>van</w:t>
    </w:r>
    <w:r w:rsidR="00DA6CC7">
      <w:fldChar w:fldCharType="end"/>
    </w:r>
    <w:r w:rsidR="008C13DE" w:rsidRPr="008C13DE">
      <w:t xml:space="preserve"> </w:t>
    </w:r>
    <w:r w:rsidR="008B5B10">
      <w:rPr>
        <w:noProof/>
      </w:rPr>
      <w:fldChar w:fldCharType="begin"/>
    </w:r>
    <w:r w:rsidR="008B5B10">
      <w:rPr>
        <w:noProof/>
      </w:rPr>
      <w:instrText xml:space="preserve"> NUMPAGES </w:instrText>
    </w:r>
    <w:r w:rsidR="008B5B10">
      <w:rPr>
        <w:noProof/>
      </w:rPr>
      <w:fldChar w:fldCharType="separate"/>
    </w:r>
    <w:r w:rsidR="00B04D1D">
      <w:rPr>
        <w:noProof/>
      </w:rPr>
      <w:t>5</w:t>
    </w:r>
    <w:r w:rsidR="008B5B10">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8C104" w14:textId="77777777" w:rsidR="00B144DE" w:rsidRPr="00B144DE" w:rsidRDefault="00B144DE" w:rsidP="00B144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8FFAA4" w14:textId="77777777" w:rsidR="00AF2B02" w:rsidRDefault="00AF2B02" w:rsidP="00251F4F">
      <w:r>
        <w:separator/>
      </w:r>
    </w:p>
  </w:footnote>
  <w:footnote w:type="continuationSeparator" w:id="0">
    <w:p w14:paraId="768A0B31" w14:textId="77777777" w:rsidR="00AF2B02" w:rsidRDefault="00AF2B02" w:rsidP="00251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CA2908" w14:textId="77777777" w:rsidR="00DA6CC7" w:rsidRDefault="00DA6CC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34CCD" w14:textId="77777777" w:rsidR="00C55E86" w:rsidRDefault="00C55E86" w:rsidP="00C55E86">
    <w:pPr>
      <w:pStyle w:val="Koptekst"/>
      <w:spacing w:after="26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cHeaderFP"/>
      <w:id w:val="324249479"/>
      <w:lock w:val="sdtContentLocked"/>
      <w:placeholder>
        <w:docPart w:val="E7C05E7324464EFE84E3254DADDF06FD"/>
      </w:placeholder>
    </w:sdtPr>
    <w:sdtContent>
      <w:p w14:paraId="4646F1D7" w14:textId="77777777" w:rsidR="002B2AB2" w:rsidRDefault="00EE558F" w:rsidP="002B2AB2">
        <w:pPr>
          <w:framePr w:w="11907" w:h="113" w:hSpace="142" w:wrap="around" w:vAnchor="page" w:hAnchor="page" w:x="1" w:y="1" w:anchorLock="1"/>
        </w:pPr>
        <w:r>
          <w:rPr>
            <w:noProof/>
            <w:lang w:eastAsia="nl-NL"/>
          </w:rPr>
          <mc:AlternateContent>
            <mc:Choice Requires="wps">
              <w:drawing>
                <wp:anchor distT="0" distB="0" distL="114300" distR="114300" simplePos="0" relativeHeight="251683328" behindDoc="0" locked="1" layoutInCell="1" allowOverlap="1" wp14:anchorId="062A8983" wp14:editId="28EA0BD5">
                  <wp:simplePos x="0" y="0"/>
                  <wp:positionH relativeFrom="page">
                    <wp:posOffset>352425</wp:posOffset>
                  </wp:positionH>
                  <wp:positionV relativeFrom="page">
                    <wp:posOffset>3505200</wp:posOffset>
                  </wp:positionV>
                  <wp:extent cx="5021580" cy="1677035"/>
                  <wp:effectExtent l="0" t="0" r="7620" b="0"/>
                  <wp:wrapNone/>
                  <wp:docPr id="5" name="TextboxLogoFP"/>
                  <wp:cNvGraphicFramePr/>
                  <a:graphic xmlns:a="http://schemas.openxmlformats.org/drawingml/2006/main">
                    <a:graphicData uri="http://schemas.microsoft.com/office/word/2010/wordprocessingShape">
                      <wps:wsp>
                        <wps:cNvSpPr txBox="1"/>
                        <wps:spPr>
                          <a:xfrm>
                            <a:off x="0" y="0"/>
                            <a:ext cx="5021580" cy="16770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7CF10D" w14:textId="77777777" w:rsidR="00EE558F" w:rsidRDefault="00EE558F" w:rsidP="00EE558F"/>
                            <w:p w14:paraId="3E38646D" w14:textId="77777777" w:rsidR="00EE558F" w:rsidRDefault="00EE558F" w:rsidP="00EE558F"/>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2A8983" id="_x0000_t202" coordsize="21600,21600" o:spt="202" path="m,l,21600r21600,l21600,xe">
                  <v:stroke joinstyle="miter"/>
                  <v:path gradientshapeok="t" o:connecttype="rect"/>
                </v:shapetype>
                <v:shape id="_x0000_s1028" type="#_x0000_t202" style="position:absolute;margin-left:27.75pt;margin-top:276pt;width:395.4pt;height:132.0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8aXwIAAC4FAAAOAAAAZHJzL2Uyb0RvYy54bWysVE1v2zAMvQ/YfxB0X+20SFoEcYosRYcB&#10;QVssHXpWZCkxJosapcTOfv0o2U6KbpcOu8i0+Pj1SGp229aGHRT6CmzBRxc5Z8pKKCu7Lfj35/tP&#10;N5z5IGwpDFhV8KPy/Hb+8cOscVN1CTswpUJGTqyfNq7guxDcNMu83Kla+AtwypJSA9Yi0C9usxJF&#10;Q95rk13m+SRrAEuHIJX3dHvXKfk8+ddayfCotVeBmYJTbiGdmM5NPLP5TEy3KNyukn0a4h+yqEVl&#10;KejJ1Z0Igu2x+sNVXUkEDzpcSKgz0LqSKtVA1YzyN9Wsd8KpVAuR492JJv//3MqHw9o9IQvtZ2ip&#10;gZGQxvmpp8tYT6uxjl/KlJGeKDyeaFNtYJIux/nlaHxDKkm60eT6Or8aRz/Z2dyhD18U1CwKBUfq&#10;S6JLHFY+dNABEqNZuK+MSb0xljUFn1yN82Rw0pBzYyNWpS73bs6pJykcjYoYY78pzaoyVRAv0nyp&#10;pUF2EDQZQkplQyo++SV0RGlK4j2GPf6c1XuMuzqGyGDDybiuLGCq/k3a5Y8hZd3hifNXdUcxtJu2&#10;b+kGyiN1GqFbAu/kfUXdWAkfngTS1FMHaZPDIx3aALEOvcTZDvDX3+4jnoaRtJw1tEUF9z/3AhVn&#10;5qulMY0rNwg4CJtBsPt6CUT/iN4IJ5NIBhjMIGqE+oUWfBGjkEpYSbEKHgZxGbpdpgdCqsUigWix&#10;nAgru3Yyuo7diLP13L4IdP0ABprdBxj2S0zfzGGHjZYWFvsAukpDGgntWOyJpqVMY94/IHHrX/8n&#10;1PmZm/8GAAD//wMAUEsDBBQABgAIAAAAIQAQ2SEg3wAAAAoBAAAPAAAAZHJzL2Rvd25yZXYueG1s&#10;TI9LT8QwDITvSPyHyEjc2LQLrVal6QrxuPFcQIJb2pi2onGqJO2Wf4/3BCfbmtH4m3K72EHM6EPv&#10;SEG6SkAgNc701Cp4e70724AIUZPRgyNU8IMBttXxUakL4/b0gvMutoJDKBRaQRfjWEgZmg6tDis3&#10;IrH25bzVkU/fSuP1nsPtINdJkkure+IPnR7xusPmezdZBcNH8Pd1Ej/nm/YhPj/J6f02fVTq9GS5&#10;ugQRcYl/ZjjgMzpUzFS7iUwQg4Isy9h5mGvuxIbNRX4OouYlzVOQVSn/V6h+AQAA//8DAFBLAQIt&#10;ABQABgAIAAAAIQC2gziS/gAAAOEBAAATAAAAAAAAAAAAAAAAAAAAAABbQ29udGVudF9UeXBlc10u&#10;eG1sUEsBAi0AFAAGAAgAAAAhADj9If/WAAAAlAEAAAsAAAAAAAAAAAAAAAAALwEAAF9yZWxzLy5y&#10;ZWxzUEsBAi0AFAAGAAgAAAAhAB39vxpfAgAALgUAAA4AAAAAAAAAAAAAAAAALgIAAGRycy9lMm9E&#10;b2MueG1sUEsBAi0AFAAGAAgAAAAhABDZISDfAAAACgEAAA8AAAAAAAAAAAAAAAAAuQQAAGRycy9k&#10;b3ducmV2LnhtbFBLBQYAAAAABAAEAPMAAADFBQAAAAA=&#10;" filled="f" stroked="f" strokeweight=".5pt">
                  <v:textbox inset="0,0,0,0">
                    <w:txbxContent>
                      <w:p w14:paraId="727CF10D" w14:textId="77777777" w:rsidR="00EE558F" w:rsidRDefault="00EE558F" w:rsidP="00EE558F"/>
                      <w:p w14:paraId="3E38646D" w14:textId="77777777" w:rsidR="00EE558F" w:rsidRDefault="00EE558F" w:rsidP="00EE558F"/>
                    </w:txbxContent>
                  </v:textbox>
                  <w10:wrap anchorx="page" anchory="page"/>
                  <w10:anchorlock/>
                </v:shape>
              </w:pict>
            </mc:Fallback>
          </mc:AlternateContent>
        </w:r>
      </w:p>
    </w:sdtContent>
  </w:sdt>
  <w:p w14:paraId="2AB8A098" w14:textId="77777777" w:rsidR="002B2AB2" w:rsidRDefault="002B2AB2">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3F289" w14:textId="77777777" w:rsidR="00EE6164" w:rsidRDefault="00EE6164" w:rsidP="00EE6164">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cHeaderFP"/>
      <w:id w:val="-2081752758"/>
      <w:lock w:val="sdtContentLocked"/>
      <w:placeholder>
        <w:docPart w:val="3DAA4BA0586745FEA1FBDE0AC2205CA7"/>
      </w:placeholder>
      <w:showingPlcHdr/>
    </w:sdtPr>
    <w:sdtContent>
      <w:p w14:paraId="350E850F" w14:textId="77777777" w:rsidR="00A80994" w:rsidRDefault="00000000" w:rsidP="00A80994">
        <w:pPr>
          <w:framePr w:w="11907" w:h="113" w:hSpace="142" w:wrap="around" w:vAnchor="page" w:hAnchor="page" w:x="1" w:y="1" w:anchorLock="1"/>
        </w:pPr>
      </w:p>
    </w:sdtContent>
  </w:sdt>
  <w:p w14:paraId="091361FA" w14:textId="77777777" w:rsidR="0082106D" w:rsidRDefault="0082106D">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cHeaderFP"/>
      <w:id w:val="1155879277"/>
      <w:lock w:val="sdtContentLocked"/>
      <w:placeholder>
        <w:docPart w:val="C048B56CD03442BA8C1B1A9D3660BADB"/>
      </w:placeholder>
    </w:sdtPr>
    <w:sdtContent>
      <w:p w14:paraId="57747927" w14:textId="77777777" w:rsidR="00E71CA5" w:rsidRDefault="00E71CA5" w:rsidP="00A80994">
        <w:pPr>
          <w:framePr w:w="11907" w:h="113" w:hSpace="142" w:wrap="around" w:vAnchor="page" w:hAnchor="page" w:x="1" w:y="1" w:anchorLock="1"/>
        </w:pPr>
        <w:r>
          <w:rPr>
            <w:noProof/>
            <w:lang w:eastAsia="nl-NL"/>
          </w:rPr>
          <mc:AlternateContent>
            <mc:Choice Requires="wps">
              <w:drawing>
                <wp:anchor distT="0" distB="0" distL="114300" distR="114300" simplePos="0" relativeHeight="251679232" behindDoc="0" locked="1" layoutInCell="1" allowOverlap="1" wp14:anchorId="35D4A86C" wp14:editId="3A4DF9FF">
                  <wp:simplePos x="0" y="0"/>
                  <wp:positionH relativeFrom="page">
                    <wp:posOffset>800100</wp:posOffset>
                  </wp:positionH>
                  <wp:positionV relativeFrom="page">
                    <wp:posOffset>7954645</wp:posOffset>
                  </wp:positionV>
                  <wp:extent cx="5053330" cy="1701800"/>
                  <wp:effectExtent l="0" t="0" r="13970" b="12700"/>
                  <wp:wrapNone/>
                  <wp:docPr id="1" name="TextboxLogoFP"/>
                  <wp:cNvGraphicFramePr/>
                  <a:graphic xmlns:a="http://schemas.openxmlformats.org/drawingml/2006/main">
                    <a:graphicData uri="http://schemas.microsoft.com/office/word/2010/wordprocessingShape">
                      <wps:wsp>
                        <wps:cNvSpPr txBox="1"/>
                        <wps:spPr>
                          <a:xfrm>
                            <a:off x="0" y="0"/>
                            <a:ext cx="5053330" cy="1701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842915" w14:textId="77777777" w:rsidR="00E71CA5" w:rsidRDefault="00DA6CC7" w:rsidP="00A80994">
                              <w:r>
                                <w:rPr>
                                  <w:noProof/>
                                </w:rPr>
                                <w:drawing>
                                  <wp:inline distT="0" distB="0" distL="0" distR="0" wp14:anchorId="06A9B4B6" wp14:editId="3786605E">
                                    <wp:extent cx="5028284" cy="167640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028284" cy="1676400"/>
                                            </a:xfrm>
                                            <a:prstGeom prst="rect">
                                              <a:avLst/>
                                            </a:prstGeom>
                                          </pic:spPr>
                                        </pic:pic>
                                      </a:graphicData>
                                    </a:graphic>
                                  </wp:inline>
                                </w:drawing>
                              </w:r>
                            </w:p>
                            <w:p w14:paraId="0328E8D1" w14:textId="77777777" w:rsidR="00E71CA5" w:rsidRDefault="00E71CA5" w:rsidP="00A809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4A86C" id="_x0000_t202" coordsize="21600,21600" o:spt="202" path="m,l,21600r21600,l21600,xe">
                  <v:stroke joinstyle="miter"/>
                  <v:path gradientshapeok="t" o:connecttype="rect"/>
                </v:shapetype>
                <v:shape id="_x0000_s1029" type="#_x0000_t202" style="position:absolute;margin-left:63pt;margin-top:626.35pt;width:397.9pt;height:13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HTWYgIAADUFAAAOAAAAZHJzL2Uyb0RvYy54bWysVE1v2zAMvQ/YfxB0X+w0aFcEdYosRYcB&#10;QVs0HXpWZCkxJouaxMTOfv0o2U6CbpcOu8i0+Pj1SOrmtq0N2ysfKrAFH49yzpSVUFZ2U/DvL/ef&#10;rjkLKGwpDFhV8IMK/Hb28cNN46bqArZgSuUZObFh2riCbxHdNMuC3KpahBE4ZUmpwdcC6ddvstKL&#10;hrzXJrvI86usAV86D1KFQLd3nZLPkn+tlcRHrYNCZgpOuWE6fTrX8cxmN2K68cJtK9mnIf4hi1pU&#10;loIeXd0JFGznqz9c1ZX0EEDjSEKdgdaVVKkGqmacv6lmtRVOpVqInOCONIX/51Y+7FfuyTNsv0BL&#10;DYyENC5MA13Gelrt6/ilTBnpicLDkTbVIpN0eZlfTiYTUknSjT/n4+s8EZudzJ0P+FVBzaJQcE99&#10;SXSJ/TIghSToAInRLNxXxqTeGMuagl9NLvNkcNSQhbERq1KXezen1JOEB6MixthnpVlVpgriRZov&#10;tTCe7QVNhpBSWUzFJ7+EjihNSbzHsMefsnqPcVfHEBksHo3ryoJP1b9Ju/wxpKw7PBF5VncUsV23&#10;VPhZZ9dQHqjhHrpdCE7eV9SUpQj4JDwNPzWSFhof6dAGiHzoJc624H/97T7iaSZJy1lDy1Tw8HMn&#10;vOLMfLM0rXHzBsEPwnoQ7K5eAHVhTE+Fk0kkA49mELWH+pX2fB6jkEpYSbEKjoO4wG6l6Z2Qaj5P&#10;INovJ3BpV05G17EpccRe2lfhXT+HSCP8AMOaiembceyw0dLCfIegqzSrkdeOxZ5v2s00wv07Epf/&#10;/D+hTq/d7DcAAAD//wMAUEsDBBQABgAIAAAAIQBf5QB+4QAAAA0BAAAPAAAAZHJzL2Rvd25yZXYu&#10;eG1sTI9LT8MwEITvSPwHa5G4UTuW2kKIUyEeN55tkeDmxCaJiO3I3qTh37M9wW1ndzQ7X7GZXc8m&#10;G1MXvIJsIYBZXwfT+UbBfvdwcQksofZG98FbBT82waY8PSl0bsLBv9lpiw2jEJ9yraBFHHLOU91a&#10;p9MiDNbT7StEp5FkbLiJ+kDhrudSiBV3uvP0odWDvW1t/b0dnYL+I8XHSuDndNc84esLH9/vs2el&#10;zs/mm2tgaGf8M8OxPlWHkjpVYfQmsZ60XBELHoelXAMjy5XMiKai1VKKNfCy4P8pyl8AAAD//wMA&#10;UEsBAi0AFAAGAAgAAAAhALaDOJL+AAAA4QEAABMAAAAAAAAAAAAAAAAAAAAAAFtDb250ZW50X1R5&#10;cGVzXS54bWxQSwECLQAUAAYACAAAACEAOP0h/9YAAACUAQAACwAAAAAAAAAAAAAAAAAvAQAAX3Jl&#10;bHMvLnJlbHNQSwECLQAUAAYACAAAACEA0Sx01mICAAA1BQAADgAAAAAAAAAAAAAAAAAuAgAAZHJz&#10;L2Uyb0RvYy54bWxQSwECLQAUAAYACAAAACEAX+UAfuEAAAANAQAADwAAAAAAAAAAAAAAAAC8BAAA&#10;ZHJzL2Rvd25yZXYueG1sUEsFBgAAAAAEAAQA8wAAAMoFAAAAAA==&#10;" filled="f" stroked="f" strokeweight=".5pt">
                  <v:textbox inset="0,0,0,0">
                    <w:txbxContent>
                      <w:p w14:paraId="62842915" w14:textId="77777777" w:rsidR="00E71CA5" w:rsidRDefault="00DA6CC7" w:rsidP="00A80994">
                        <w:r>
                          <w:rPr>
                            <w:noProof/>
                          </w:rPr>
                          <w:drawing>
                            <wp:inline distT="0" distB="0" distL="0" distR="0" wp14:anchorId="06A9B4B6" wp14:editId="3786605E">
                              <wp:extent cx="5028284" cy="1676400"/>
                              <wp:effectExtent l="0" t="0" r="127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5028284" cy="1676400"/>
                                      </a:xfrm>
                                      <a:prstGeom prst="rect">
                                        <a:avLst/>
                                      </a:prstGeom>
                                    </pic:spPr>
                                  </pic:pic>
                                </a:graphicData>
                              </a:graphic>
                            </wp:inline>
                          </w:drawing>
                        </w:r>
                      </w:p>
                      <w:p w14:paraId="0328E8D1" w14:textId="77777777" w:rsidR="00E71CA5" w:rsidRDefault="00E71CA5" w:rsidP="00A80994"/>
                    </w:txbxContent>
                  </v:textbox>
                  <w10:wrap anchorx="page" anchory="page"/>
                  <w10:anchorlock/>
                </v:shape>
              </w:pict>
            </mc:Fallback>
          </mc:AlternateContent>
        </w:r>
      </w:p>
    </w:sdtContent>
  </w:sdt>
  <w:p w14:paraId="2A58B0E6" w14:textId="77777777" w:rsidR="00E71CA5" w:rsidRDefault="00E71C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158B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5068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4A1F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EE53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2109D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6228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CF4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A5E02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F2CE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1BA1F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634137"/>
    <w:multiLevelType w:val="hybridMultilevel"/>
    <w:tmpl w:val="96A2501C"/>
    <w:lvl w:ilvl="0" w:tplc="BC0E161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D57F6B"/>
    <w:multiLevelType w:val="multilevel"/>
    <w:tmpl w:val="8E24716A"/>
    <w:lvl w:ilvl="0">
      <w:start w:val="1"/>
      <w:numFmt w:val="bullet"/>
      <w:lvlText w:val=""/>
      <w:lvlJc w:val="left"/>
      <w:pPr>
        <w:tabs>
          <w:tab w:val="num" w:pos="2552"/>
        </w:tabs>
        <w:ind w:left="255" w:hanging="255"/>
      </w:pPr>
      <w:rPr>
        <w:rFonts w:ascii="Symbol" w:hAnsi="Symbol" w:hint="default"/>
        <w:color w:val="auto"/>
      </w:rPr>
    </w:lvl>
    <w:lvl w:ilvl="1">
      <w:start w:val="1"/>
      <w:numFmt w:val="bullet"/>
      <w:lvlText w:val="-"/>
      <w:lvlJc w:val="left"/>
      <w:pPr>
        <w:tabs>
          <w:tab w:val="num" w:pos="2552"/>
        </w:tabs>
        <w:ind w:left="510" w:hanging="255"/>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54D5A13"/>
    <w:multiLevelType w:val="hybridMultilevel"/>
    <w:tmpl w:val="21D8E38C"/>
    <w:lvl w:ilvl="0" w:tplc="068CAB00">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29B55AD"/>
    <w:multiLevelType w:val="multilevel"/>
    <w:tmpl w:val="BD48E798"/>
    <w:lvl w:ilvl="0">
      <w:start w:val="1"/>
      <w:numFmt w:val="decimal"/>
      <w:pStyle w:val="Kop1"/>
      <w:lvlText w:val="%1"/>
      <w:lvlJc w:val="left"/>
      <w:pPr>
        <w:ind w:left="992" w:hanging="992"/>
      </w:pPr>
    </w:lvl>
    <w:lvl w:ilvl="1">
      <w:start w:val="1"/>
      <w:numFmt w:val="decimal"/>
      <w:pStyle w:val="Kop2"/>
      <w:lvlText w:val="%1.%2."/>
      <w:lvlJc w:val="left"/>
      <w:pPr>
        <w:ind w:left="992" w:hanging="992"/>
      </w:pPr>
      <w:rPr>
        <w:rFonts w:hint="default"/>
      </w:rPr>
    </w:lvl>
    <w:lvl w:ilvl="2">
      <w:start w:val="1"/>
      <w:numFmt w:val="decimal"/>
      <w:pStyle w:val="Kop3"/>
      <w:lvlText w:val="%1.%2.%3."/>
      <w:lvlJc w:val="left"/>
      <w:pPr>
        <w:ind w:left="992" w:hanging="992"/>
      </w:pPr>
      <w:rPr>
        <w:rFonts w:hint="default"/>
      </w:rPr>
    </w:lvl>
    <w:lvl w:ilvl="3">
      <w:start w:val="1"/>
      <w:numFmt w:val="decimal"/>
      <w:pStyle w:val="Kop4"/>
      <w:lvlText w:val="%1.%2.%3.%4."/>
      <w:lvlJc w:val="left"/>
      <w:pPr>
        <w:ind w:left="992" w:hanging="992"/>
      </w:pPr>
      <w:rPr>
        <w:rFonts w:hint="default"/>
      </w:rPr>
    </w:lvl>
    <w:lvl w:ilvl="4">
      <w:start w:val="1"/>
      <w:numFmt w:val="decimal"/>
      <w:pStyle w:val="Kop5"/>
      <w:lvlText w:val="%1.%2.%3.%4.%5."/>
      <w:lvlJc w:val="left"/>
      <w:pPr>
        <w:ind w:left="992" w:hanging="992"/>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992" w:hanging="992"/>
      </w:pPr>
      <w:rPr>
        <w:rFonts w:hint="default"/>
      </w:rPr>
    </w:lvl>
    <w:lvl w:ilvl="7">
      <w:start w:val="1"/>
      <w:numFmt w:val="decimal"/>
      <w:pStyle w:val="Kop8"/>
      <w:lvlText w:val="%1.%2.%3.%4.%5.%6.%7.%8."/>
      <w:lvlJc w:val="left"/>
      <w:pPr>
        <w:ind w:left="992" w:hanging="992"/>
      </w:pPr>
      <w:rPr>
        <w:rFonts w:hint="default"/>
      </w:rPr>
    </w:lvl>
    <w:lvl w:ilvl="8">
      <w:start w:val="1"/>
      <w:numFmt w:val="decimal"/>
      <w:pStyle w:val="Kop9"/>
      <w:lvlText w:val="%1.%2.%3.%4.%5.%6.%7.%8.%9."/>
      <w:lvlJc w:val="left"/>
      <w:pPr>
        <w:ind w:left="992" w:hanging="992"/>
      </w:pPr>
      <w:rPr>
        <w:rFonts w:hint="default"/>
      </w:rPr>
    </w:lvl>
  </w:abstractNum>
  <w:abstractNum w:abstractNumId="14" w15:restartNumberingAfterBreak="0">
    <w:nsid w:val="307A6F2E"/>
    <w:multiLevelType w:val="multilevel"/>
    <w:tmpl w:val="5F9A2DF4"/>
    <w:lvl w:ilvl="0">
      <w:start w:val="1"/>
      <w:numFmt w:val="decimal"/>
      <w:pStyle w:val="ABijlageKop"/>
      <w:lvlText w:val="Bijlage %1"/>
      <w:lvlJc w:val="left"/>
      <w:pPr>
        <w:ind w:left="2481" w:hanging="2481"/>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AE05F47"/>
    <w:multiLevelType w:val="hybridMultilevel"/>
    <w:tmpl w:val="B3F65078"/>
    <w:lvl w:ilvl="0" w:tplc="A11C294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392EBC"/>
    <w:multiLevelType w:val="multilevel"/>
    <w:tmpl w:val="D09EB838"/>
    <w:lvl w:ilvl="0">
      <w:start w:val="1"/>
      <w:numFmt w:val="decimal"/>
      <w:pStyle w:val="ANummering1"/>
      <w:lvlText w:val="%1"/>
      <w:lvlJc w:val="left"/>
      <w:pPr>
        <w:tabs>
          <w:tab w:val="num" w:pos="1390"/>
        </w:tabs>
        <w:ind w:left="255" w:hanging="255"/>
      </w:pPr>
      <w:rPr>
        <w:rFonts w:hint="default"/>
        <w:color w:val="auto"/>
      </w:rPr>
    </w:lvl>
    <w:lvl w:ilvl="1">
      <w:start w:val="1"/>
      <w:numFmt w:val="lowerLetter"/>
      <w:lvlText w:val="%2"/>
      <w:lvlJc w:val="left"/>
      <w:pPr>
        <w:tabs>
          <w:tab w:val="num" w:pos="255"/>
        </w:tabs>
        <w:ind w:left="510" w:hanging="255"/>
      </w:pPr>
      <w:rPr>
        <w:rFonts w:hint="default"/>
      </w:rPr>
    </w:lvl>
    <w:lvl w:ilvl="2">
      <w:start w:val="1"/>
      <w:numFmt w:val="none"/>
      <w:lvlText w:val=""/>
      <w:lvlJc w:val="left"/>
      <w:pPr>
        <w:tabs>
          <w:tab w:val="num" w:pos="510"/>
        </w:tabs>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tabs>
          <w:tab w:val="num" w:pos="5103"/>
        </w:tabs>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tabs>
          <w:tab w:val="num" w:pos="5103"/>
        </w:tabs>
        <w:ind w:left="510" w:hanging="510"/>
      </w:pPr>
      <w:rPr>
        <w:rFonts w:hint="default"/>
      </w:rPr>
    </w:lvl>
    <w:lvl w:ilvl="8">
      <w:start w:val="1"/>
      <w:numFmt w:val="none"/>
      <w:lvlText w:val=""/>
      <w:lvlJc w:val="left"/>
      <w:pPr>
        <w:ind w:left="510" w:hanging="510"/>
      </w:pPr>
      <w:rPr>
        <w:rFonts w:hint="default"/>
      </w:rPr>
    </w:lvl>
  </w:abstractNum>
  <w:abstractNum w:abstractNumId="17" w15:restartNumberingAfterBreak="0">
    <w:nsid w:val="78EC457B"/>
    <w:multiLevelType w:val="multilevel"/>
    <w:tmpl w:val="69544CD8"/>
    <w:lvl w:ilvl="0">
      <w:start w:val="1"/>
      <w:numFmt w:val="bullet"/>
      <w:pStyle w:val="ABullets1"/>
      <w:lvlText w:val=""/>
      <w:lvlJc w:val="left"/>
      <w:pPr>
        <w:tabs>
          <w:tab w:val="num" w:pos="2552"/>
        </w:tabs>
        <w:ind w:left="255" w:hanging="255"/>
      </w:pPr>
      <w:rPr>
        <w:rFonts w:ascii="Symbol" w:hAnsi="Symbol" w:hint="default"/>
        <w:color w:val="auto"/>
      </w:rPr>
    </w:lvl>
    <w:lvl w:ilvl="1">
      <w:start w:val="1"/>
      <w:numFmt w:val="bullet"/>
      <w:pStyle w:val="ABullets2"/>
      <w:lvlText w:val="-"/>
      <w:lvlJc w:val="left"/>
      <w:pPr>
        <w:tabs>
          <w:tab w:val="num" w:pos="255"/>
        </w:tabs>
        <w:ind w:left="510" w:hanging="255"/>
      </w:pPr>
      <w:rPr>
        <w:rFonts w:ascii="Calibri" w:hAnsi="Calibri" w:hint="default"/>
      </w:rPr>
    </w:lvl>
    <w:lvl w:ilvl="2">
      <w:start w:val="1"/>
      <w:numFmt w:val="none"/>
      <w:lvlRestart w:val="0"/>
      <w:lvlText w:val=""/>
      <w:lvlJc w:val="left"/>
      <w:pPr>
        <w:ind w:left="510" w:hanging="510"/>
      </w:pPr>
      <w:rPr>
        <w:rFonts w:hint="default"/>
      </w:rPr>
    </w:lvl>
    <w:lvl w:ilvl="3">
      <w:start w:val="1"/>
      <w:numFmt w:val="none"/>
      <w:lvlText w:val=""/>
      <w:lvlJc w:val="left"/>
      <w:pPr>
        <w:ind w:left="510" w:hanging="510"/>
      </w:pPr>
      <w:rPr>
        <w:rFonts w:hint="default"/>
      </w:rPr>
    </w:lvl>
    <w:lvl w:ilvl="4">
      <w:start w:val="1"/>
      <w:numFmt w:val="none"/>
      <w:lvlText w:val=""/>
      <w:lvlJc w:val="left"/>
      <w:pPr>
        <w:ind w:left="510" w:hanging="510"/>
      </w:pPr>
      <w:rPr>
        <w:rFonts w:hint="default"/>
      </w:rPr>
    </w:lvl>
    <w:lvl w:ilvl="5">
      <w:start w:val="1"/>
      <w:numFmt w:val="none"/>
      <w:lvlText w:val=""/>
      <w:lvlJc w:val="left"/>
      <w:pPr>
        <w:ind w:left="510" w:hanging="510"/>
      </w:pPr>
      <w:rPr>
        <w:rFonts w:hint="default"/>
      </w:rPr>
    </w:lvl>
    <w:lvl w:ilvl="6">
      <w:start w:val="1"/>
      <w:numFmt w:val="none"/>
      <w:lvlText w:val=""/>
      <w:lvlJc w:val="left"/>
      <w:pPr>
        <w:ind w:left="510" w:hanging="510"/>
      </w:pPr>
      <w:rPr>
        <w:rFonts w:hint="default"/>
      </w:rPr>
    </w:lvl>
    <w:lvl w:ilvl="7">
      <w:start w:val="1"/>
      <w:numFmt w:val="none"/>
      <w:lvlText w:val=""/>
      <w:lvlJc w:val="left"/>
      <w:pPr>
        <w:ind w:left="510" w:hanging="510"/>
      </w:pPr>
      <w:rPr>
        <w:rFonts w:hint="default"/>
      </w:rPr>
    </w:lvl>
    <w:lvl w:ilvl="8">
      <w:start w:val="1"/>
      <w:numFmt w:val="none"/>
      <w:lvlText w:val=""/>
      <w:lvlJc w:val="left"/>
      <w:pPr>
        <w:ind w:left="510" w:hanging="510"/>
      </w:pPr>
      <w:rPr>
        <w:rFonts w:hint="default"/>
      </w:rPr>
    </w:lvl>
  </w:abstractNum>
  <w:num w:numId="1" w16cid:durableId="1170222104">
    <w:abstractNumId w:val="17"/>
  </w:num>
  <w:num w:numId="2" w16cid:durableId="1946880336">
    <w:abstractNumId w:val="10"/>
  </w:num>
  <w:num w:numId="3" w16cid:durableId="1840193257">
    <w:abstractNumId w:val="11"/>
  </w:num>
  <w:num w:numId="4" w16cid:durableId="989676964">
    <w:abstractNumId w:val="16"/>
  </w:num>
  <w:num w:numId="5" w16cid:durableId="482544906">
    <w:abstractNumId w:val="9"/>
  </w:num>
  <w:num w:numId="6" w16cid:durableId="1217354072">
    <w:abstractNumId w:val="7"/>
  </w:num>
  <w:num w:numId="7" w16cid:durableId="544220182">
    <w:abstractNumId w:val="6"/>
  </w:num>
  <w:num w:numId="8" w16cid:durableId="273293540">
    <w:abstractNumId w:val="5"/>
  </w:num>
  <w:num w:numId="9" w16cid:durableId="648218533">
    <w:abstractNumId w:val="4"/>
  </w:num>
  <w:num w:numId="10" w16cid:durableId="1276211836">
    <w:abstractNumId w:val="8"/>
  </w:num>
  <w:num w:numId="11" w16cid:durableId="1073041581">
    <w:abstractNumId w:val="3"/>
  </w:num>
  <w:num w:numId="12" w16cid:durableId="1307777062">
    <w:abstractNumId w:val="2"/>
  </w:num>
  <w:num w:numId="13" w16cid:durableId="1103261903">
    <w:abstractNumId w:val="1"/>
  </w:num>
  <w:num w:numId="14" w16cid:durableId="1966278489">
    <w:abstractNumId w:val="0"/>
  </w:num>
  <w:num w:numId="15" w16cid:durableId="2113934971">
    <w:abstractNumId w:val="12"/>
  </w:num>
  <w:num w:numId="16" w16cid:durableId="334770585">
    <w:abstractNumId w:val="15"/>
  </w:num>
  <w:num w:numId="17" w16cid:durableId="1190727455">
    <w:abstractNumId w:val="13"/>
  </w:num>
  <w:num w:numId="18" w16cid:durableId="876047927">
    <w:abstractNumId w:val="14"/>
  </w:num>
  <w:num w:numId="19" w16cid:durableId="119796447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978760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3072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38172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185348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igner" w:val="&lt;?xml version=&quot;1.0&quot;?&gt;_x000d__x000a_&lt;Profile xmlns:xsi=&quot;http://www.w3.org/2001/XMLSchema-instance&quot; xmlns:xsd=&quot;http://www.w3.org/2001/XMLSchema&quot;&gt;_x000d__x000a_  &lt;ID&gt;500e0faf-4cc8-43be-8ed4-cf1ac6f6f09a&lt;/ID&gt;_x000d__x000a_  &lt;profileAlias&gt;Groen&lt;/profileAlias&gt;_x000d__x000a_  &lt;nameFormal&gt;boe&lt;/nameFormal&gt;_x000d__x000a_  &lt;telephoneNumber /&gt;_x000d__x000a_  &lt;mobileNumber /&gt;_x000d__x000a_  &lt;email /&gt;_x000d__x000a_  &lt;location /&gt;_x000d__x000a_  &lt;signature /&gt;_x000d__x000a_  &lt;entity&gt;AERES VMBO&lt;/entity&gt;_x000d__x000a_  &lt;function_1043 /&gt;_x000d__x000a_  &lt;function_2057 /&gt;_x000d__x000a_  &lt;function_1031 /&gt;_x000d__x000a_  &lt;department_1043 /&gt;_x000d__x000a_  &lt;department_2057 /&gt;_x000d__x000a_  &lt;department_1031 /&gt;_x000d__x000a_  &lt;emailSigning_1043&gt;Met vriendelijke groeten,&lt;/emailSigning_1043&gt;_x000d__x000a_  &lt;emailSigning_2057&gt;With kind regards,&lt;/emailSigning_2057&gt;_x000d__x000a_  &lt;emailSigning_1031&gt;Mit freundlichen Grüßen,&lt;/emailSigning_1031&gt;_x000d__x000a_  &lt;workdays_1043 /&gt;_x000d__x000a_  &lt;workdays_2057 /&gt;_x000d__x000a_  &lt;workdays_1031 /&gt;_x000d__x000a_  &lt;bannerLogo /&gt;_x000d__x000a_&lt;/Profile&gt;"/>
  </w:docVars>
  <w:rsids>
    <w:rsidRoot w:val="00DA6CC7"/>
    <w:rsid w:val="00004F34"/>
    <w:rsid w:val="00007ADE"/>
    <w:rsid w:val="000217C7"/>
    <w:rsid w:val="000233C0"/>
    <w:rsid w:val="00025085"/>
    <w:rsid w:val="00030D05"/>
    <w:rsid w:val="00031680"/>
    <w:rsid w:val="00034323"/>
    <w:rsid w:val="00040F85"/>
    <w:rsid w:val="00044E73"/>
    <w:rsid w:val="00057789"/>
    <w:rsid w:val="000636D9"/>
    <w:rsid w:val="00064E74"/>
    <w:rsid w:val="0006647D"/>
    <w:rsid w:val="0007219B"/>
    <w:rsid w:val="000734FE"/>
    <w:rsid w:val="0007423B"/>
    <w:rsid w:val="00076444"/>
    <w:rsid w:val="000768DF"/>
    <w:rsid w:val="00090CF8"/>
    <w:rsid w:val="00093BDC"/>
    <w:rsid w:val="00095F02"/>
    <w:rsid w:val="00097805"/>
    <w:rsid w:val="000A1590"/>
    <w:rsid w:val="000A4D22"/>
    <w:rsid w:val="000B5C70"/>
    <w:rsid w:val="000C524E"/>
    <w:rsid w:val="000D289F"/>
    <w:rsid w:val="000E3C66"/>
    <w:rsid w:val="000F2C71"/>
    <w:rsid w:val="000F75EF"/>
    <w:rsid w:val="00100408"/>
    <w:rsid w:val="001015D0"/>
    <w:rsid w:val="00104AFA"/>
    <w:rsid w:val="00122780"/>
    <w:rsid w:val="00134030"/>
    <w:rsid w:val="00150D9C"/>
    <w:rsid w:val="00151D3D"/>
    <w:rsid w:val="001549C3"/>
    <w:rsid w:val="00157275"/>
    <w:rsid w:val="0015741F"/>
    <w:rsid w:val="00157EC7"/>
    <w:rsid w:val="0016055C"/>
    <w:rsid w:val="00162C40"/>
    <w:rsid w:val="00166412"/>
    <w:rsid w:val="0017251D"/>
    <w:rsid w:val="00172855"/>
    <w:rsid w:val="0018434D"/>
    <w:rsid w:val="00184C4D"/>
    <w:rsid w:val="00193DCD"/>
    <w:rsid w:val="00193E74"/>
    <w:rsid w:val="001A016A"/>
    <w:rsid w:val="001A09DC"/>
    <w:rsid w:val="001A17C0"/>
    <w:rsid w:val="001B642A"/>
    <w:rsid w:val="001D15E0"/>
    <w:rsid w:val="001D21C8"/>
    <w:rsid w:val="001D2EA3"/>
    <w:rsid w:val="001D48DF"/>
    <w:rsid w:val="001E2CC2"/>
    <w:rsid w:val="001E4801"/>
    <w:rsid w:val="001E6683"/>
    <w:rsid w:val="001E6EE8"/>
    <w:rsid w:val="001F4DCA"/>
    <w:rsid w:val="001F7FEC"/>
    <w:rsid w:val="00202357"/>
    <w:rsid w:val="0020597F"/>
    <w:rsid w:val="002254B1"/>
    <w:rsid w:val="002346F0"/>
    <w:rsid w:val="00242F05"/>
    <w:rsid w:val="002514D5"/>
    <w:rsid w:val="00251F4F"/>
    <w:rsid w:val="00264CB4"/>
    <w:rsid w:val="00283E0C"/>
    <w:rsid w:val="0028585B"/>
    <w:rsid w:val="002A2040"/>
    <w:rsid w:val="002B2AB2"/>
    <w:rsid w:val="002C53A7"/>
    <w:rsid w:val="002C54ED"/>
    <w:rsid w:val="002C6A4F"/>
    <w:rsid w:val="002C6D0F"/>
    <w:rsid w:val="002C796A"/>
    <w:rsid w:val="002D3164"/>
    <w:rsid w:val="002D383D"/>
    <w:rsid w:val="002E051C"/>
    <w:rsid w:val="002E17AA"/>
    <w:rsid w:val="002E4AC4"/>
    <w:rsid w:val="002F4EDA"/>
    <w:rsid w:val="003207B7"/>
    <w:rsid w:val="00322B48"/>
    <w:rsid w:val="003242DE"/>
    <w:rsid w:val="003246F3"/>
    <w:rsid w:val="0032520D"/>
    <w:rsid w:val="00326A51"/>
    <w:rsid w:val="003366E6"/>
    <w:rsid w:val="0034042A"/>
    <w:rsid w:val="00341706"/>
    <w:rsid w:val="00342CAD"/>
    <w:rsid w:val="0035251E"/>
    <w:rsid w:val="003627BF"/>
    <w:rsid w:val="0039393A"/>
    <w:rsid w:val="003B64AD"/>
    <w:rsid w:val="003D5C03"/>
    <w:rsid w:val="003E1863"/>
    <w:rsid w:val="003E2EB1"/>
    <w:rsid w:val="00405E2A"/>
    <w:rsid w:val="0040602B"/>
    <w:rsid w:val="00410267"/>
    <w:rsid w:val="004147B8"/>
    <w:rsid w:val="004248E3"/>
    <w:rsid w:val="00433844"/>
    <w:rsid w:val="0043486A"/>
    <w:rsid w:val="00435E57"/>
    <w:rsid w:val="00450BDC"/>
    <w:rsid w:val="004549F4"/>
    <w:rsid w:val="00472232"/>
    <w:rsid w:val="00474DCB"/>
    <w:rsid w:val="004919B3"/>
    <w:rsid w:val="0049336D"/>
    <w:rsid w:val="0049445E"/>
    <w:rsid w:val="00494D50"/>
    <w:rsid w:val="00494DD5"/>
    <w:rsid w:val="00496268"/>
    <w:rsid w:val="004A2A16"/>
    <w:rsid w:val="004A2DD4"/>
    <w:rsid w:val="004A480E"/>
    <w:rsid w:val="004A6203"/>
    <w:rsid w:val="004A6F90"/>
    <w:rsid w:val="004B47D7"/>
    <w:rsid w:val="004C0018"/>
    <w:rsid w:val="004D69C0"/>
    <w:rsid w:val="004D777D"/>
    <w:rsid w:val="004E2364"/>
    <w:rsid w:val="004E3A83"/>
    <w:rsid w:val="00502F30"/>
    <w:rsid w:val="005032EA"/>
    <w:rsid w:val="0050614E"/>
    <w:rsid w:val="00511EEC"/>
    <w:rsid w:val="00516481"/>
    <w:rsid w:val="00520C09"/>
    <w:rsid w:val="00521B12"/>
    <w:rsid w:val="00532B65"/>
    <w:rsid w:val="00534511"/>
    <w:rsid w:val="00534AD5"/>
    <w:rsid w:val="00553638"/>
    <w:rsid w:val="005609FE"/>
    <w:rsid w:val="00572ABB"/>
    <w:rsid w:val="005779F2"/>
    <w:rsid w:val="00585321"/>
    <w:rsid w:val="00591EE2"/>
    <w:rsid w:val="00595340"/>
    <w:rsid w:val="00597D71"/>
    <w:rsid w:val="005A7880"/>
    <w:rsid w:val="005A7CA3"/>
    <w:rsid w:val="005B062E"/>
    <w:rsid w:val="005B3ABD"/>
    <w:rsid w:val="005B500B"/>
    <w:rsid w:val="005D2838"/>
    <w:rsid w:val="005D4ABA"/>
    <w:rsid w:val="005D4C9C"/>
    <w:rsid w:val="005D5215"/>
    <w:rsid w:val="005E653E"/>
    <w:rsid w:val="005F7458"/>
    <w:rsid w:val="00623A4F"/>
    <w:rsid w:val="00634FEE"/>
    <w:rsid w:val="00647F72"/>
    <w:rsid w:val="00650B08"/>
    <w:rsid w:val="00655CD5"/>
    <w:rsid w:val="006579F0"/>
    <w:rsid w:val="0066022F"/>
    <w:rsid w:val="006631B7"/>
    <w:rsid w:val="0066474E"/>
    <w:rsid w:val="0067373E"/>
    <w:rsid w:val="00673D7E"/>
    <w:rsid w:val="00676B35"/>
    <w:rsid w:val="00677D2F"/>
    <w:rsid w:val="00677FB9"/>
    <w:rsid w:val="00680400"/>
    <w:rsid w:val="00687AD6"/>
    <w:rsid w:val="00687F9F"/>
    <w:rsid w:val="00697500"/>
    <w:rsid w:val="006A2162"/>
    <w:rsid w:val="006A5D57"/>
    <w:rsid w:val="006A69EF"/>
    <w:rsid w:val="006D440D"/>
    <w:rsid w:val="006E214F"/>
    <w:rsid w:val="006F09A2"/>
    <w:rsid w:val="006F25F3"/>
    <w:rsid w:val="00704E0F"/>
    <w:rsid w:val="007078A7"/>
    <w:rsid w:val="00712058"/>
    <w:rsid w:val="00713E0B"/>
    <w:rsid w:val="00715B5E"/>
    <w:rsid w:val="00717AE7"/>
    <w:rsid w:val="00730117"/>
    <w:rsid w:val="007303B5"/>
    <w:rsid w:val="0073366E"/>
    <w:rsid w:val="00735228"/>
    <w:rsid w:val="00741877"/>
    <w:rsid w:val="00742C5E"/>
    <w:rsid w:val="00747C28"/>
    <w:rsid w:val="00750213"/>
    <w:rsid w:val="0075263B"/>
    <w:rsid w:val="0076030F"/>
    <w:rsid w:val="00760CD2"/>
    <w:rsid w:val="0076576C"/>
    <w:rsid w:val="00771950"/>
    <w:rsid w:val="007776DD"/>
    <w:rsid w:val="00777797"/>
    <w:rsid w:val="00784044"/>
    <w:rsid w:val="00784222"/>
    <w:rsid w:val="0078733F"/>
    <w:rsid w:val="00787C8E"/>
    <w:rsid w:val="00796D06"/>
    <w:rsid w:val="007A01C5"/>
    <w:rsid w:val="007A6915"/>
    <w:rsid w:val="007D2D21"/>
    <w:rsid w:val="007D4D0D"/>
    <w:rsid w:val="007E1D9A"/>
    <w:rsid w:val="007E2C4C"/>
    <w:rsid w:val="007F17D6"/>
    <w:rsid w:val="007F2D67"/>
    <w:rsid w:val="007F6CD8"/>
    <w:rsid w:val="0080572E"/>
    <w:rsid w:val="00805C46"/>
    <w:rsid w:val="00814FEF"/>
    <w:rsid w:val="0082106D"/>
    <w:rsid w:val="008210FF"/>
    <w:rsid w:val="008255BB"/>
    <w:rsid w:val="00832DE4"/>
    <w:rsid w:val="008332F9"/>
    <w:rsid w:val="00837608"/>
    <w:rsid w:val="008428C3"/>
    <w:rsid w:val="00845F85"/>
    <w:rsid w:val="00846A1E"/>
    <w:rsid w:val="0084728B"/>
    <w:rsid w:val="0085104A"/>
    <w:rsid w:val="008651D7"/>
    <w:rsid w:val="00872EFD"/>
    <w:rsid w:val="00874705"/>
    <w:rsid w:val="00874E67"/>
    <w:rsid w:val="00876D17"/>
    <w:rsid w:val="00877FFB"/>
    <w:rsid w:val="00881919"/>
    <w:rsid w:val="00882697"/>
    <w:rsid w:val="008846F1"/>
    <w:rsid w:val="00887D1A"/>
    <w:rsid w:val="008928EE"/>
    <w:rsid w:val="008A0BAA"/>
    <w:rsid w:val="008A23E4"/>
    <w:rsid w:val="008B4294"/>
    <w:rsid w:val="008B5B10"/>
    <w:rsid w:val="008C13DE"/>
    <w:rsid w:val="008C3497"/>
    <w:rsid w:val="008C38D9"/>
    <w:rsid w:val="008D152E"/>
    <w:rsid w:val="008D5671"/>
    <w:rsid w:val="008D7046"/>
    <w:rsid w:val="008E39D3"/>
    <w:rsid w:val="008E4744"/>
    <w:rsid w:val="008F788C"/>
    <w:rsid w:val="0090113F"/>
    <w:rsid w:val="00901D50"/>
    <w:rsid w:val="00916225"/>
    <w:rsid w:val="009166C7"/>
    <w:rsid w:val="009354B6"/>
    <w:rsid w:val="00937FB4"/>
    <w:rsid w:val="009418D9"/>
    <w:rsid w:val="009420AA"/>
    <w:rsid w:val="009532ED"/>
    <w:rsid w:val="00955AAB"/>
    <w:rsid w:val="0095726C"/>
    <w:rsid w:val="009572C7"/>
    <w:rsid w:val="0095735D"/>
    <w:rsid w:val="00964A0A"/>
    <w:rsid w:val="00966429"/>
    <w:rsid w:val="00966F29"/>
    <w:rsid w:val="00967513"/>
    <w:rsid w:val="00967D59"/>
    <w:rsid w:val="00971F30"/>
    <w:rsid w:val="009720A3"/>
    <w:rsid w:val="0097274B"/>
    <w:rsid w:val="0098356D"/>
    <w:rsid w:val="0098735F"/>
    <w:rsid w:val="009910F1"/>
    <w:rsid w:val="00996CC9"/>
    <w:rsid w:val="009B4472"/>
    <w:rsid w:val="009B7579"/>
    <w:rsid w:val="009C0F70"/>
    <w:rsid w:val="009C3853"/>
    <w:rsid w:val="009D005A"/>
    <w:rsid w:val="009D1E55"/>
    <w:rsid w:val="009D5AAA"/>
    <w:rsid w:val="009D6926"/>
    <w:rsid w:val="009D7A80"/>
    <w:rsid w:val="009E109D"/>
    <w:rsid w:val="009E4519"/>
    <w:rsid w:val="009F42C1"/>
    <w:rsid w:val="00A27192"/>
    <w:rsid w:val="00A30851"/>
    <w:rsid w:val="00A42F98"/>
    <w:rsid w:val="00A44FD8"/>
    <w:rsid w:val="00A661BE"/>
    <w:rsid w:val="00A74D65"/>
    <w:rsid w:val="00A770F6"/>
    <w:rsid w:val="00A80994"/>
    <w:rsid w:val="00A81ABE"/>
    <w:rsid w:val="00A83C52"/>
    <w:rsid w:val="00A94B36"/>
    <w:rsid w:val="00A95CF6"/>
    <w:rsid w:val="00AA4750"/>
    <w:rsid w:val="00AA4F53"/>
    <w:rsid w:val="00AB1250"/>
    <w:rsid w:val="00AB163A"/>
    <w:rsid w:val="00AB4BDC"/>
    <w:rsid w:val="00AB5B2E"/>
    <w:rsid w:val="00AC2325"/>
    <w:rsid w:val="00AC4A0D"/>
    <w:rsid w:val="00AC55AC"/>
    <w:rsid w:val="00AE58F5"/>
    <w:rsid w:val="00AE7144"/>
    <w:rsid w:val="00AF1854"/>
    <w:rsid w:val="00AF2B02"/>
    <w:rsid w:val="00AF6583"/>
    <w:rsid w:val="00B049ED"/>
    <w:rsid w:val="00B04D1D"/>
    <w:rsid w:val="00B04D72"/>
    <w:rsid w:val="00B137A8"/>
    <w:rsid w:val="00B144DE"/>
    <w:rsid w:val="00B147EA"/>
    <w:rsid w:val="00B1705E"/>
    <w:rsid w:val="00B31309"/>
    <w:rsid w:val="00B506B2"/>
    <w:rsid w:val="00B62B3A"/>
    <w:rsid w:val="00B70EBD"/>
    <w:rsid w:val="00B773D4"/>
    <w:rsid w:val="00B7777B"/>
    <w:rsid w:val="00B81BA4"/>
    <w:rsid w:val="00B82480"/>
    <w:rsid w:val="00B94F5B"/>
    <w:rsid w:val="00B9605A"/>
    <w:rsid w:val="00BA17CE"/>
    <w:rsid w:val="00BB004B"/>
    <w:rsid w:val="00BB4547"/>
    <w:rsid w:val="00BB766B"/>
    <w:rsid w:val="00BC5311"/>
    <w:rsid w:val="00BD590E"/>
    <w:rsid w:val="00BD6993"/>
    <w:rsid w:val="00BE0757"/>
    <w:rsid w:val="00BE4D1F"/>
    <w:rsid w:val="00BF16C5"/>
    <w:rsid w:val="00BF44CF"/>
    <w:rsid w:val="00BF60BF"/>
    <w:rsid w:val="00C015C7"/>
    <w:rsid w:val="00C07ADA"/>
    <w:rsid w:val="00C104D1"/>
    <w:rsid w:val="00C12880"/>
    <w:rsid w:val="00C15810"/>
    <w:rsid w:val="00C266FF"/>
    <w:rsid w:val="00C27087"/>
    <w:rsid w:val="00C36B68"/>
    <w:rsid w:val="00C370C9"/>
    <w:rsid w:val="00C37AC5"/>
    <w:rsid w:val="00C4013C"/>
    <w:rsid w:val="00C405FE"/>
    <w:rsid w:val="00C43297"/>
    <w:rsid w:val="00C43F14"/>
    <w:rsid w:val="00C51BF2"/>
    <w:rsid w:val="00C54C80"/>
    <w:rsid w:val="00C54D44"/>
    <w:rsid w:val="00C55E86"/>
    <w:rsid w:val="00C61383"/>
    <w:rsid w:val="00C61B49"/>
    <w:rsid w:val="00C6505B"/>
    <w:rsid w:val="00C66613"/>
    <w:rsid w:val="00C8173D"/>
    <w:rsid w:val="00C93515"/>
    <w:rsid w:val="00C967D7"/>
    <w:rsid w:val="00C968A6"/>
    <w:rsid w:val="00C97224"/>
    <w:rsid w:val="00CA1DCC"/>
    <w:rsid w:val="00CA1E2B"/>
    <w:rsid w:val="00CA7387"/>
    <w:rsid w:val="00CB15EF"/>
    <w:rsid w:val="00CC14EE"/>
    <w:rsid w:val="00CD608D"/>
    <w:rsid w:val="00D00FE3"/>
    <w:rsid w:val="00D01E17"/>
    <w:rsid w:val="00D05026"/>
    <w:rsid w:val="00D14729"/>
    <w:rsid w:val="00D164DC"/>
    <w:rsid w:val="00D22F37"/>
    <w:rsid w:val="00D23428"/>
    <w:rsid w:val="00D32C1D"/>
    <w:rsid w:val="00D330E0"/>
    <w:rsid w:val="00D3399D"/>
    <w:rsid w:val="00D33FE8"/>
    <w:rsid w:val="00D417D2"/>
    <w:rsid w:val="00D4438A"/>
    <w:rsid w:val="00D47D0B"/>
    <w:rsid w:val="00D54A72"/>
    <w:rsid w:val="00D63B34"/>
    <w:rsid w:val="00D65D27"/>
    <w:rsid w:val="00D66D48"/>
    <w:rsid w:val="00D84D33"/>
    <w:rsid w:val="00D91276"/>
    <w:rsid w:val="00D91AD6"/>
    <w:rsid w:val="00D936EA"/>
    <w:rsid w:val="00DA0B32"/>
    <w:rsid w:val="00DA6C22"/>
    <w:rsid w:val="00DA6CC7"/>
    <w:rsid w:val="00DB0BEB"/>
    <w:rsid w:val="00DB1C39"/>
    <w:rsid w:val="00DB27EF"/>
    <w:rsid w:val="00DB66EC"/>
    <w:rsid w:val="00DB75A8"/>
    <w:rsid w:val="00DC320A"/>
    <w:rsid w:val="00DD2390"/>
    <w:rsid w:val="00DF0D3A"/>
    <w:rsid w:val="00E13582"/>
    <w:rsid w:val="00E16632"/>
    <w:rsid w:val="00E21118"/>
    <w:rsid w:val="00E2361F"/>
    <w:rsid w:val="00E34F98"/>
    <w:rsid w:val="00E41190"/>
    <w:rsid w:val="00E41690"/>
    <w:rsid w:val="00E461E5"/>
    <w:rsid w:val="00E5142A"/>
    <w:rsid w:val="00E5390F"/>
    <w:rsid w:val="00E562BC"/>
    <w:rsid w:val="00E57A12"/>
    <w:rsid w:val="00E61498"/>
    <w:rsid w:val="00E6432D"/>
    <w:rsid w:val="00E64C66"/>
    <w:rsid w:val="00E71227"/>
    <w:rsid w:val="00E71CA5"/>
    <w:rsid w:val="00E73B7B"/>
    <w:rsid w:val="00E80DEF"/>
    <w:rsid w:val="00E81054"/>
    <w:rsid w:val="00E8237C"/>
    <w:rsid w:val="00E82CF1"/>
    <w:rsid w:val="00E90725"/>
    <w:rsid w:val="00E913AB"/>
    <w:rsid w:val="00E91D4B"/>
    <w:rsid w:val="00E91F77"/>
    <w:rsid w:val="00E94785"/>
    <w:rsid w:val="00E949CE"/>
    <w:rsid w:val="00EA3C9E"/>
    <w:rsid w:val="00EB15DE"/>
    <w:rsid w:val="00EB3B7D"/>
    <w:rsid w:val="00EB3DBE"/>
    <w:rsid w:val="00EC345A"/>
    <w:rsid w:val="00ED2C67"/>
    <w:rsid w:val="00ED5047"/>
    <w:rsid w:val="00EE0093"/>
    <w:rsid w:val="00EE558F"/>
    <w:rsid w:val="00EE6164"/>
    <w:rsid w:val="00EE753C"/>
    <w:rsid w:val="00EF704F"/>
    <w:rsid w:val="00F00A57"/>
    <w:rsid w:val="00F215E8"/>
    <w:rsid w:val="00F24071"/>
    <w:rsid w:val="00F315F1"/>
    <w:rsid w:val="00F34E7C"/>
    <w:rsid w:val="00F35FBC"/>
    <w:rsid w:val="00F3711B"/>
    <w:rsid w:val="00F44695"/>
    <w:rsid w:val="00F46C44"/>
    <w:rsid w:val="00F52437"/>
    <w:rsid w:val="00F60342"/>
    <w:rsid w:val="00F638AB"/>
    <w:rsid w:val="00F70659"/>
    <w:rsid w:val="00F74511"/>
    <w:rsid w:val="00F75D89"/>
    <w:rsid w:val="00F81059"/>
    <w:rsid w:val="00F82CB7"/>
    <w:rsid w:val="00F8555C"/>
    <w:rsid w:val="00F91037"/>
    <w:rsid w:val="00F9253A"/>
    <w:rsid w:val="00F94476"/>
    <w:rsid w:val="00F9596C"/>
    <w:rsid w:val="00FB13EE"/>
    <w:rsid w:val="00FB771E"/>
    <w:rsid w:val="00FC12BD"/>
    <w:rsid w:val="00FC4FD7"/>
    <w:rsid w:val="00FD12A7"/>
    <w:rsid w:val="00FE02FB"/>
    <w:rsid w:val="00FE1BCC"/>
    <w:rsid w:val="00FE3CA3"/>
    <w:rsid w:val="00FE648B"/>
    <w:rsid w:val="00FE7273"/>
    <w:rsid w:val="00FF3A22"/>
    <w:rsid w:val="00FF42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2D369"/>
  <w15:docId w15:val="{DB906AE2-C1A9-43D7-9C09-7FF96D9D7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6474E"/>
    <w:pPr>
      <w:spacing w:line="255" w:lineRule="atLeast"/>
    </w:pPr>
  </w:style>
  <w:style w:type="paragraph" w:styleId="Kop1">
    <w:name w:val="heading 1"/>
    <w:aliases w:val="Kleur + Genummerd"/>
    <w:basedOn w:val="Standaard"/>
    <w:next w:val="Standaard"/>
    <w:link w:val="Kop1Char"/>
    <w:uiPriority w:val="9"/>
    <w:qFormat/>
    <w:rsid w:val="00597D71"/>
    <w:pPr>
      <w:keepNext/>
      <w:keepLines/>
      <w:pageBreakBefore/>
      <w:framePr w:w="8930" w:h="2126" w:hRule="exact" w:vSpace="142" w:wrap="notBeside" w:hAnchor="margin" w:y="-214" w:anchorLock="1"/>
      <w:numPr>
        <w:numId w:val="17"/>
      </w:numPr>
      <w:spacing w:line="510" w:lineRule="exact"/>
      <w:outlineLvl w:val="0"/>
    </w:pPr>
    <w:rPr>
      <w:rFonts w:asciiTheme="majorHAnsi" w:eastAsiaTheme="majorEastAsia" w:hAnsiTheme="majorHAnsi" w:cstheme="majorBidi"/>
      <w:b/>
      <w:color w:val="DF6D0F"/>
      <w:sz w:val="48"/>
      <w:szCs w:val="32"/>
    </w:rPr>
  </w:style>
  <w:style w:type="paragraph" w:styleId="Kop2">
    <w:name w:val="heading 2"/>
    <w:basedOn w:val="Standaard"/>
    <w:next w:val="Standaard"/>
    <w:link w:val="Kop2Char"/>
    <w:uiPriority w:val="9"/>
    <w:qFormat/>
    <w:rsid w:val="00B7777B"/>
    <w:pPr>
      <w:keepNext/>
      <w:keepLines/>
      <w:numPr>
        <w:ilvl w:val="1"/>
        <w:numId w:val="17"/>
      </w:numPr>
      <w:spacing w:line="255" w:lineRule="exact"/>
      <w:outlineLvl w:val="1"/>
    </w:pPr>
    <w:rPr>
      <w:rFonts w:asciiTheme="majorHAnsi" w:eastAsiaTheme="majorEastAsia" w:hAnsiTheme="majorHAnsi" w:cstheme="majorBidi"/>
      <w:b/>
      <w:bCs/>
      <w:color w:val="DF6D0F"/>
      <w:sz w:val="25"/>
      <w:szCs w:val="26"/>
    </w:rPr>
  </w:style>
  <w:style w:type="paragraph" w:styleId="Kop3">
    <w:name w:val="heading 3"/>
    <w:basedOn w:val="Standaard"/>
    <w:next w:val="Standaard"/>
    <w:link w:val="Kop3Char"/>
    <w:uiPriority w:val="9"/>
    <w:qFormat/>
    <w:rsid w:val="00B7777B"/>
    <w:pPr>
      <w:keepNext/>
      <w:keepLines/>
      <w:numPr>
        <w:ilvl w:val="2"/>
        <w:numId w:val="17"/>
      </w:numPr>
      <w:spacing w:line="255" w:lineRule="exact"/>
      <w:outlineLvl w:val="2"/>
    </w:pPr>
    <w:rPr>
      <w:rFonts w:asciiTheme="majorHAnsi" w:eastAsiaTheme="majorEastAsia" w:hAnsiTheme="majorHAnsi" w:cstheme="majorBidi"/>
      <w:color w:val="DF6D0F"/>
      <w:szCs w:val="24"/>
    </w:rPr>
  </w:style>
  <w:style w:type="paragraph" w:styleId="Kop4">
    <w:name w:val="heading 4"/>
    <w:basedOn w:val="Standaard"/>
    <w:next w:val="Standaard"/>
    <w:link w:val="Kop4Char"/>
    <w:uiPriority w:val="9"/>
    <w:qFormat/>
    <w:rsid w:val="00E949CE"/>
    <w:pPr>
      <w:keepNext/>
      <w:keepLines/>
      <w:numPr>
        <w:ilvl w:val="3"/>
        <w:numId w:val="17"/>
      </w:numPr>
      <w:spacing w:before="40"/>
      <w:outlineLvl w:val="3"/>
    </w:pPr>
    <w:rPr>
      <w:rFonts w:asciiTheme="majorHAnsi" w:eastAsiaTheme="majorEastAsia" w:hAnsiTheme="majorHAnsi" w:cstheme="majorBidi"/>
      <w:i/>
      <w:iCs/>
      <w:color w:val="DF6D0F"/>
    </w:rPr>
  </w:style>
  <w:style w:type="paragraph" w:styleId="Kop5">
    <w:name w:val="heading 5"/>
    <w:basedOn w:val="Standaard"/>
    <w:next w:val="Standaard"/>
    <w:link w:val="Kop5Char"/>
    <w:uiPriority w:val="9"/>
    <w:semiHidden/>
    <w:qFormat/>
    <w:rsid w:val="00E949CE"/>
    <w:pPr>
      <w:keepNext/>
      <w:keepLines/>
      <w:numPr>
        <w:ilvl w:val="4"/>
        <w:numId w:val="17"/>
      </w:numPr>
      <w:spacing w:before="40"/>
      <w:outlineLvl w:val="4"/>
    </w:pPr>
    <w:rPr>
      <w:rFonts w:asciiTheme="majorHAnsi" w:eastAsiaTheme="majorEastAsia" w:hAnsiTheme="majorHAnsi" w:cstheme="majorBidi"/>
      <w:color w:val="007169" w:themeColor="accent1" w:themeShade="BF"/>
    </w:rPr>
  </w:style>
  <w:style w:type="paragraph" w:styleId="Kop6">
    <w:name w:val="heading 6"/>
    <w:basedOn w:val="Standaard"/>
    <w:next w:val="Standaard"/>
    <w:link w:val="Kop6Char"/>
    <w:uiPriority w:val="9"/>
    <w:semiHidden/>
    <w:qFormat/>
    <w:rsid w:val="00E949CE"/>
    <w:pPr>
      <w:keepNext/>
      <w:keepLines/>
      <w:numPr>
        <w:ilvl w:val="5"/>
        <w:numId w:val="17"/>
      </w:numPr>
      <w:spacing w:before="40"/>
      <w:outlineLvl w:val="5"/>
    </w:pPr>
    <w:rPr>
      <w:rFonts w:asciiTheme="majorHAnsi" w:eastAsiaTheme="majorEastAsia" w:hAnsiTheme="majorHAnsi" w:cstheme="majorBidi"/>
      <w:color w:val="004B46" w:themeColor="accent1" w:themeShade="7F"/>
    </w:rPr>
  </w:style>
  <w:style w:type="paragraph" w:styleId="Kop7">
    <w:name w:val="heading 7"/>
    <w:basedOn w:val="Standaard"/>
    <w:next w:val="Standaard"/>
    <w:link w:val="Kop7Char"/>
    <w:uiPriority w:val="9"/>
    <w:semiHidden/>
    <w:qFormat/>
    <w:rsid w:val="00E949CE"/>
    <w:pPr>
      <w:keepNext/>
      <w:keepLines/>
      <w:numPr>
        <w:ilvl w:val="6"/>
        <w:numId w:val="17"/>
      </w:numPr>
      <w:spacing w:before="40"/>
      <w:outlineLvl w:val="6"/>
    </w:pPr>
    <w:rPr>
      <w:rFonts w:asciiTheme="majorHAnsi" w:eastAsiaTheme="majorEastAsia" w:hAnsiTheme="majorHAnsi" w:cstheme="majorBidi"/>
      <w:i/>
      <w:iCs/>
      <w:color w:val="004B46" w:themeColor="accent1" w:themeShade="7F"/>
    </w:rPr>
  </w:style>
  <w:style w:type="paragraph" w:styleId="Kop8">
    <w:name w:val="heading 8"/>
    <w:basedOn w:val="Standaard"/>
    <w:next w:val="Standaard"/>
    <w:link w:val="Kop8Char"/>
    <w:uiPriority w:val="9"/>
    <w:semiHidden/>
    <w:qFormat/>
    <w:rsid w:val="00E949CE"/>
    <w:pPr>
      <w:keepNext/>
      <w:keepLines/>
      <w:numPr>
        <w:ilvl w:val="7"/>
        <w:numId w:val="17"/>
      </w:numPr>
      <w:spacing w:before="40"/>
      <w:outlineLvl w:val="7"/>
    </w:pPr>
    <w:rPr>
      <w:rFonts w:asciiTheme="majorHAnsi" w:eastAsiaTheme="majorEastAsia" w:hAnsiTheme="majorHAnsi" w:cstheme="majorBidi"/>
      <w:color w:val="272727" w:themeColor="text1" w:themeTint="D8"/>
    </w:rPr>
  </w:style>
  <w:style w:type="paragraph" w:styleId="Kop9">
    <w:name w:val="heading 9"/>
    <w:basedOn w:val="Standaard"/>
    <w:next w:val="Standaard"/>
    <w:link w:val="Kop9Char"/>
    <w:uiPriority w:val="9"/>
    <w:semiHidden/>
    <w:qFormat/>
    <w:rsid w:val="00E949CE"/>
    <w:pPr>
      <w:keepNext/>
      <w:keepLines/>
      <w:numPr>
        <w:ilvl w:val="8"/>
        <w:numId w:val="17"/>
      </w:numPr>
      <w:spacing w:before="40"/>
      <w:outlineLvl w:val="8"/>
    </w:pPr>
    <w:rPr>
      <w:rFonts w:asciiTheme="majorHAnsi" w:eastAsiaTheme="majorEastAsia" w:hAnsiTheme="majorHAnsi" w:cstheme="majorBidi"/>
      <w:i/>
      <w:iCs/>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2D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Info">
    <w:name w:val="A_Info"/>
    <w:basedOn w:val="Standaard"/>
    <w:semiHidden/>
    <w:qFormat/>
    <w:rsid w:val="00677FB9"/>
    <w:pPr>
      <w:spacing w:line="255" w:lineRule="exact"/>
    </w:pPr>
    <w:rPr>
      <w:sz w:val="18"/>
      <w:szCs w:val="18"/>
    </w:rPr>
  </w:style>
  <w:style w:type="paragraph" w:customStyle="1" w:styleId="ATitel">
    <w:name w:val="A_Titel"/>
    <w:basedOn w:val="Standaard"/>
    <w:semiHidden/>
    <w:qFormat/>
    <w:rsid w:val="004B47D7"/>
    <w:pPr>
      <w:spacing w:line="766" w:lineRule="exact"/>
    </w:pPr>
    <w:rPr>
      <w:b/>
      <w:color w:val="FFFFFF"/>
      <w:sz w:val="76"/>
      <w:szCs w:val="76"/>
    </w:rPr>
  </w:style>
  <w:style w:type="paragraph" w:styleId="Koptekst">
    <w:name w:val="header"/>
    <w:basedOn w:val="Standaard"/>
    <w:link w:val="KoptekstChar"/>
    <w:uiPriority w:val="99"/>
    <w:semiHidden/>
    <w:rsid w:val="00251F4F"/>
    <w:pPr>
      <w:tabs>
        <w:tab w:val="center" w:pos="4536"/>
        <w:tab w:val="right" w:pos="9072"/>
      </w:tabs>
    </w:pPr>
  </w:style>
  <w:style w:type="character" w:customStyle="1" w:styleId="KoptekstChar">
    <w:name w:val="Koptekst Char"/>
    <w:basedOn w:val="Standaardalinea-lettertype"/>
    <w:link w:val="Koptekst"/>
    <w:uiPriority w:val="99"/>
    <w:semiHidden/>
    <w:rsid w:val="00717AE7"/>
    <w:rPr>
      <w:lang w:val="nl-NL"/>
    </w:rPr>
  </w:style>
  <w:style w:type="paragraph" w:styleId="Voettekst">
    <w:name w:val="footer"/>
    <w:basedOn w:val="Standaard"/>
    <w:link w:val="VoettekstChar"/>
    <w:uiPriority w:val="99"/>
    <w:semiHidden/>
    <w:rsid w:val="00717AE7"/>
    <w:pPr>
      <w:tabs>
        <w:tab w:val="center" w:pos="4536"/>
        <w:tab w:val="right" w:pos="9072"/>
      </w:tabs>
      <w:spacing w:line="170" w:lineRule="exact"/>
    </w:pPr>
    <w:rPr>
      <w:sz w:val="14"/>
    </w:rPr>
  </w:style>
  <w:style w:type="character" w:customStyle="1" w:styleId="VoettekstChar">
    <w:name w:val="Voettekst Char"/>
    <w:basedOn w:val="Standaardalinea-lettertype"/>
    <w:link w:val="Voettekst"/>
    <w:uiPriority w:val="99"/>
    <w:semiHidden/>
    <w:rsid w:val="00AC2325"/>
    <w:rPr>
      <w:sz w:val="14"/>
      <w:lang w:val="nl-NL"/>
    </w:rPr>
  </w:style>
  <w:style w:type="paragraph" w:styleId="Ballontekst">
    <w:name w:val="Balloon Text"/>
    <w:basedOn w:val="Standaard"/>
    <w:link w:val="BallontekstChar"/>
    <w:uiPriority w:val="99"/>
    <w:semiHidden/>
    <w:rsid w:val="00E91F77"/>
    <w:rPr>
      <w:rFonts w:ascii="Tahoma" w:hAnsi="Tahoma" w:cs="Tahoma"/>
      <w:sz w:val="16"/>
      <w:szCs w:val="16"/>
    </w:rPr>
  </w:style>
  <w:style w:type="character" w:customStyle="1" w:styleId="BallontekstChar">
    <w:name w:val="Ballontekst Char"/>
    <w:basedOn w:val="Standaardalinea-lettertype"/>
    <w:link w:val="Ballontekst"/>
    <w:uiPriority w:val="99"/>
    <w:semiHidden/>
    <w:rsid w:val="00717AE7"/>
    <w:rPr>
      <w:rFonts w:ascii="Tahoma" w:hAnsi="Tahoma" w:cs="Tahoma"/>
      <w:sz w:val="16"/>
      <w:szCs w:val="16"/>
      <w:lang w:val="nl-NL"/>
    </w:rPr>
  </w:style>
  <w:style w:type="paragraph" w:customStyle="1" w:styleId="AAdressering">
    <w:name w:val="A_Adressering"/>
    <w:basedOn w:val="Standaard"/>
    <w:semiHidden/>
    <w:qFormat/>
    <w:rsid w:val="00687F9F"/>
    <w:pPr>
      <w:spacing w:line="227" w:lineRule="exact"/>
    </w:pPr>
    <w:rPr>
      <w:lang w:val="en-GB"/>
    </w:rPr>
  </w:style>
  <w:style w:type="paragraph" w:customStyle="1" w:styleId="AVierdeLevel">
    <w:name w:val="A_VierdeLevel"/>
    <w:basedOn w:val="Standaard"/>
    <w:next w:val="Standaard"/>
    <w:semiHidden/>
    <w:qFormat/>
    <w:rsid w:val="00677FB9"/>
    <w:rPr>
      <w:b/>
      <w:sz w:val="25"/>
      <w:szCs w:val="25"/>
    </w:rPr>
  </w:style>
  <w:style w:type="paragraph" w:customStyle="1" w:styleId="AAlineaKop">
    <w:name w:val="A_AlineaKop"/>
    <w:basedOn w:val="Standaard"/>
    <w:next w:val="Standaard"/>
    <w:qFormat/>
    <w:rsid w:val="005D4C9C"/>
    <w:pPr>
      <w:keepNext/>
      <w:keepLines/>
      <w:spacing w:line="255" w:lineRule="exact"/>
    </w:pPr>
    <w:rPr>
      <w:b/>
      <w:color w:val="000000" w:themeColor="text1"/>
    </w:rPr>
  </w:style>
  <w:style w:type="paragraph" w:styleId="Lijstalinea">
    <w:name w:val="List Paragraph"/>
    <w:basedOn w:val="Standaard"/>
    <w:uiPriority w:val="34"/>
    <w:semiHidden/>
    <w:qFormat/>
    <w:rsid w:val="004549F4"/>
    <w:pPr>
      <w:ind w:left="720"/>
      <w:contextualSpacing/>
    </w:pPr>
  </w:style>
  <w:style w:type="paragraph" w:customStyle="1" w:styleId="ABullets1">
    <w:name w:val="A_Bullets1"/>
    <w:basedOn w:val="Lijstalinea"/>
    <w:qFormat/>
    <w:rsid w:val="004D777D"/>
    <w:pPr>
      <w:numPr>
        <w:numId w:val="1"/>
      </w:numPr>
      <w:spacing w:line="255" w:lineRule="exact"/>
    </w:pPr>
  </w:style>
  <w:style w:type="paragraph" w:customStyle="1" w:styleId="ABullets2">
    <w:name w:val="A_Bullets2"/>
    <w:basedOn w:val="Lijstalinea"/>
    <w:qFormat/>
    <w:rsid w:val="004A6203"/>
    <w:pPr>
      <w:numPr>
        <w:ilvl w:val="1"/>
        <w:numId w:val="1"/>
      </w:numPr>
    </w:pPr>
  </w:style>
  <w:style w:type="character" w:customStyle="1" w:styleId="Kop2Char">
    <w:name w:val="Kop 2 Char"/>
    <w:basedOn w:val="Standaardalinea-lettertype"/>
    <w:link w:val="Kop2"/>
    <w:uiPriority w:val="9"/>
    <w:rsid w:val="00B7777B"/>
    <w:rPr>
      <w:rFonts w:asciiTheme="majorHAnsi" w:eastAsiaTheme="majorEastAsia" w:hAnsiTheme="majorHAnsi" w:cstheme="majorBidi"/>
      <w:b/>
      <w:bCs/>
      <w:color w:val="DF6D0F"/>
      <w:sz w:val="25"/>
      <w:szCs w:val="26"/>
      <w:lang w:val="nl-NL"/>
    </w:rPr>
  </w:style>
  <w:style w:type="paragraph" w:customStyle="1" w:styleId="ANummering1">
    <w:name w:val="A_Nummering1"/>
    <w:basedOn w:val="Standaard"/>
    <w:qFormat/>
    <w:rsid w:val="007A6915"/>
    <w:pPr>
      <w:numPr>
        <w:numId w:val="4"/>
      </w:numPr>
    </w:pPr>
  </w:style>
  <w:style w:type="paragraph" w:customStyle="1" w:styleId="ADatum">
    <w:name w:val="A_Datum"/>
    <w:basedOn w:val="Standaard"/>
    <w:next w:val="Standaard"/>
    <w:semiHidden/>
    <w:qFormat/>
    <w:rsid w:val="00677FB9"/>
    <w:pPr>
      <w:spacing w:line="255" w:lineRule="exact"/>
    </w:pPr>
    <w:rPr>
      <w:noProof/>
      <w:sz w:val="18"/>
      <w:szCs w:val="18"/>
    </w:rPr>
  </w:style>
  <w:style w:type="paragraph" w:customStyle="1" w:styleId="AAfzendergegevens">
    <w:name w:val="A_Afzendergegevens"/>
    <w:basedOn w:val="Standaard"/>
    <w:semiHidden/>
    <w:qFormat/>
    <w:rsid w:val="00D3399D"/>
    <w:pPr>
      <w:spacing w:line="170" w:lineRule="exact"/>
    </w:pPr>
    <w:rPr>
      <w:sz w:val="14"/>
    </w:rPr>
  </w:style>
  <w:style w:type="paragraph" w:customStyle="1" w:styleId="ASubtitel">
    <w:name w:val="A_Subtitel"/>
    <w:basedOn w:val="Standaard"/>
    <w:semiHidden/>
    <w:qFormat/>
    <w:rsid w:val="004B47D7"/>
    <w:pPr>
      <w:spacing w:line="766" w:lineRule="exact"/>
    </w:pPr>
    <w:rPr>
      <w:color w:val="FFFFFF"/>
      <w:sz w:val="50"/>
      <w:szCs w:val="50"/>
    </w:rPr>
  </w:style>
  <w:style w:type="paragraph" w:customStyle="1" w:styleId="ANaamAuteur">
    <w:name w:val="A_NaamAuteur"/>
    <w:basedOn w:val="Standaard"/>
    <w:semiHidden/>
    <w:qFormat/>
    <w:rsid w:val="004B47D7"/>
    <w:pPr>
      <w:spacing w:line="383" w:lineRule="exact"/>
    </w:pPr>
    <w:rPr>
      <w:color w:val="FFFFFF"/>
      <w:sz w:val="36"/>
      <w:szCs w:val="36"/>
    </w:rPr>
  </w:style>
  <w:style w:type="table" w:customStyle="1" w:styleId="ATabel">
    <w:name w:val="A_Tabel"/>
    <w:basedOn w:val="Standaardtabel"/>
    <w:uiPriority w:val="99"/>
    <w:rsid w:val="00DA6CC7"/>
    <w:pPr>
      <w:spacing w:line="220" w:lineRule="exact"/>
    </w:pPr>
    <w:rPr>
      <w:position w:val="2"/>
      <w:sz w:val="18"/>
    </w:rPr>
    <w:tblPr>
      <w:tblInd w:w="-113" w:type="dxa"/>
      <w:tblBorders>
        <w:insideH w:val="single" w:sz="4" w:space="0" w:color="FFFFFF" w:themeColor="background1"/>
      </w:tblBorders>
      <w:tblCellMar>
        <w:left w:w="0" w:type="dxa"/>
        <w:right w:w="113" w:type="dxa"/>
      </w:tblCellMar>
    </w:tblPr>
    <w:tcPr>
      <w:shd w:val="clear" w:color="auto" w:fill="DADADA" w:themeFill="background2"/>
    </w:tcPr>
    <w:tblStylePr w:type="firstRow">
      <w:rPr>
        <w:b/>
        <w:color w:val="000000"/>
      </w:rPr>
      <w:tblPr/>
      <w:tcPr>
        <w:tcBorders>
          <w:top w:val="nil"/>
          <w:left w:val="nil"/>
          <w:bottom w:val="nil"/>
          <w:right w:val="nil"/>
          <w:insideH w:val="nil"/>
          <w:insideV w:val="nil"/>
        </w:tcBorders>
        <w:shd w:val="clear" w:color="auto" w:fill="DF6D0F"/>
      </w:tcPr>
    </w:tblStylePr>
    <w:tblStylePr w:type="firstCol">
      <w:pPr>
        <w:wordWrap/>
        <w:ind w:leftChars="0" w:left="113"/>
      </w:pPr>
    </w:tblStylePr>
  </w:style>
  <w:style w:type="paragraph" w:customStyle="1" w:styleId="AVoorwoordKop">
    <w:name w:val="A_VoorwoordKop"/>
    <w:basedOn w:val="Kop1"/>
    <w:next w:val="Standaard"/>
    <w:semiHidden/>
    <w:qFormat/>
    <w:rsid w:val="00BD590E"/>
    <w:pPr>
      <w:framePr w:wrap="notBeside"/>
      <w:numPr>
        <w:numId w:val="0"/>
      </w:numPr>
      <w:spacing w:after="1740"/>
      <w:outlineLvl w:val="9"/>
    </w:pPr>
    <w:rPr>
      <w:szCs w:val="48"/>
    </w:rPr>
  </w:style>
  <w:style w:type="character" w:customStyle="1" w:styleId="Kop1Char">
    <w:name w:val="Kop 1 Char"/>
    <w:aliases w:val="Kleur + Genummerd Char"/>
    <w:basedOn w:val="Standaardalinea-lettertype"/>
    <w:link w:val="Kop1"/>
    <w:uiPriority w:val="9"/>
    <w:rsid w:val="00597D71"/>
    <w:rPr>
      <w:rFonts w:asciiTheme="majorHAnsi" w:eastAsiaTheme="majorEastAsia" w:hAnsiTheme="majorHAnsi" w:cstheme="majorBidi"/>
      <w:b/>
      <w:color w:val="DF6D0F"/>
      <w:sz w:val="48"/>
      <w:szCs w:val="32"/>
      <w:lang w:val="nl-NL"/>
    </w:rPr>
  </w:style>
  <w:style w:type="character" w:customStyle="1" w:styleId="Kop3Char">
    <w:name w:val="Kop 3 Char"/>
    <w:basedOn w:val="Standaardalinea-lettertype"/>
    <w:link w:val="Kop3"/>
    <w:uiPriority w:val="9"/>
    <w:rsid w:val="00B7777B"/>
    <w:rPr>
      <w:rFonts w:asciiTheme="majorHAnsi" w:eastAsiaTheme="majorEastAsia" w:hAnsiTheme="majorHAnsi" w:cstheme="majorBidi"/>
      <w:color w:val="DF6D0F"/>
      <w:szCs w:val="24"/>
      <w:lang w:val="nl-NL"/>
    </w:rPr>
  </w:style>
  <w:style w:type="character" w:customStyle="1" w:styleId="Kop4Char">
    <w:name w:val="Kop 4 Char"/>
    <w:basedOn w:val="Standaardalinea-lettertype"/>
    <w:link w:val="Kop4"/>
    <w:uiPriority w:val="9"/>
    <w:rsid w:val="00F52437"/>
    <w:rPr>
      <w:rFonts w:asciiTheme="majorHAnsi" w:eastAsiaTheme="majorEastAsia" w:hAnsiTheme="majorHAnsi" w:cstheme="majorBidi"/>
      <w:i/>
      <w:iCs/>
      <w:color w:val="DF6D0F"/>
      <w:lang w:val="nl-NL"/>
    </w:rPr>
  </w:style>
  <w:style w:type="character" w:customStyle="1" w:styleId="Kop5Char">
    <w:name w:val="Kop 5 Char"/>
    <w:basedOn w:val="Standaardalinea-lettertype"/>
    <w:link w:val="Kop5"/>
    <w:uiPriority w:val="9"/>
    <w:semiHidden/>
    <w:rsid w:val="00E949CE"/>
    <w:rPr>
      <w:rFonts w:asciiTheme="majorHAnsi" w:eastAsiaTheme="majorEastAsia" w:hAnsiTheme="majorHAnsi" w:cstheme="majorBidi"/>
      <w:color w:val="007169" w:themeColor="accent1" w:themeShade="BF"/>
      <w:lang w:val="nl-NL"/>
    </w:rPr>
  </w:style>
  <w:style w:type="character" w:customStyle="1" w:styleId="Kop6Char">
    <w:name w:val="Kop 6 Char"/>
    <w:basedOn w:val="Standaardalinea-lettertype"/>
    <w:link w:val="Kop6"/>
    <w:uiPriority w:val="9"/>
    <w:semiHidden/>
    <w:rsid w:val="00E949CE"/>
    <w:rPr>
      <w:rFonts w:asciiTheme="majorHAnsi" w:eastAsiaTheme="majorEastAsia" w:hAnsiTheme="majorHAnsi" w:cstheme="majorBidi"/>
      <w:color w:val="004B46" w:themeColor="accent1" w:themeShade="7F"/>
      <w:lang w:val="nl-NL"/>
    </w:rPr>
  </w:style>
  <w:style w:type="character" w:customStyle="1" w:styleId="Kop7Char">
    <w:name w:val="Kop 7 Char"/>
    <w:basedOn w:val="Standaardalinea-lettertype"/>
    <w:link w:val="Kop7"/>
    <w:uiPriority w:val="9"/>
    <w:semiHidden/>
    <w:rsid w:val="00E949CE"/>
    <w:rPr>
      <w:rFonts w:asciiTheme="majorHAnsi" w:eastAsiaTheme="majorEastAsia" w:hAnsiTheme="majorHAnsi" w:cstheme="majorBidi"/>
      <w:i/>
      <w:iCs/>
      <w:color w:val="004B46" w:themeColor="accent1" w:themeShade="7F"/>
      <w:lang w:val="nl-NL"/>
    </w:rPr>
  </w:style>
  <w:style w:type="character" w:customStyle="1" w:styleId="Kop8Char">
    <w:name w:val="Kop 8 Char"/>
    <w:basedOn w:val="Standaardalinea-lettertype"/>
    <w:link w:val="Kop8"/>
    <w:uiPriority w:val="9"/>
    <w:semiHidden/>
    <w:rsid w:val="00E949CE"/>
    <w:rPr>
      <w:rFonts w:asciiTheme="majorHAnsi" w:eastAsiaTheme="majorEastAsia" w:hAnsiTheme="majorHAnsi" w:cstheme="majorBidi"/>
      <w:color w:val="272727" w:themeColor="text1" w:themeTint="D8"/>
      <w:lang w:val="nl-NL"/>
    </w:rPr>
  </w:style>
  <w:style w:type="character" w:customStyle="1" w:styleId="Kop9Char">
    <w:name w:val="Kop 9 Char"/>
    <w:basedOn w:val="Standaardalinea-lettertype"/>
    <w:link w:val="Kop9"/>
    <w:uiPriority w:val="9"/>
    <w:semiHidden/>
    <w:rsid w:val="00E949CE"/>
    <w:rPr>
      <w:rFonts w:asciiTheme="majorHAnsi" w:eastAsiaTheme="majorEastAsia" w:hAnsiTheme="majorHAnsi" w:cstheme="majorBidi"/>
      <w:i/>
      <w:iCs/>
      <w:color w:val="272727" w:themeColor="text1" w:themeTint="D8"/>
      <w:lang w:val="nl-NL"/>
    </w:rPr>
  </w:style>
  <w:style w:type="paragraph" w:customStyle="1" w:styleId="AGrijzeachtergrond">
    <w:name w:val="A_Grijze achtergrond"/>
    <w:basedOn w:val="Standaard"/>
    <w:semiHidden/>
    <w:qFormat/>
    <w:rsid w:val="00076444"/>
    <w:pPr>
      <w:pBdr>
        <w:top w:val="single" w:sz="24" w:space="0" w:color="DADADA" w:themeColor="background2"/>
        <w:left w:val="single" w:sz="36" w:space="0" w:color="DADADA" w:themeColor="background2"/>
        <w:bottom w:val="single" w:sz="24" w:space="0" w:color="DADADA" w:themeColor="background2"/>
        <w:right w:val="single" w:sz="36" w:space="0" w:color="DADADA" w:themeColor="background2"/>
      </w:pBdr>
      <w:shd w:val="clear" w:color="auto" w:fill="DADADA" w:themeFill="background2"/>
    </w:pPr>
  </w:style>
  <w:style w:type="paragraph" w:customStyle="1" w:styleId="ABijlageKop">
    <w:name w:val="A_BijlageKop"/>
    <w:basedOn w:val="Kop1"/>
    <w:next w:val="Standaard"/>
    <w:qFormat/>
    <w:rsid w:val="000D289F"/>
    <w:pPr>
      <w:framePr w:wrap="notBeside"/>
      <w:numPr>
        <w:numId w:val="18"/>
      </w:numPr>
      <w:ind w:left="2483" w:hanging="2483"/>
      <w:outlineLvl w:val="8"/>
    </w:pPr>
  </w:style>
  <w:style w:type="paragraph" w:customStyle="1" w:styleId="AVierdelevelAchterzijde">
    <w:name w:val="A_Vierdelevel Achterzijde"/>
    <w:basedOn w:val="AAfzendergegevens"/>
    <w:next w:val="AAfzendergegevens"/>
    <w:semiHidden/>
    <w:qFormat/>
    <w:rsid w:val="005A7CA3"/>
    <w:rPr>
      <w:b/>
    </w:rPr>
  </w:style>
  <w:style w:type="paragraph" w:styleId="Inhopg1">
    <w:name w:val="toc 1"/>
    <w:basedOn w:val="Standaard"/>
    <w:next w:val="Standaard"/>
    <w:autoRedefine/>
    <w:uiPriority w:val="39"/>
    <w:rsid w:val="0066474E"/>
    <w:pPr>
      <w:tabs>
        <w:tab w:val="right" w:pos="7938"/>
      </w:tabs>
      <w:spacing w:before="255"/>
      <w:ind w:left="992" w:right="1304" w:hanging="992"/>
    </w:pPr>
    <w:rPr>
      <w:b/>
      <w:noProof/>
      <w:color w:val="DF6D0F"/>
    </w:rPr>
  </w:style>
  <w:style w:type="paragraph" w:styleId="Inhopg2">
    <w:name w:val="toc 2"/>
    <w:basedOn w:val="Standaard"/>
    <w:next w:val="Standaard"/>
    <w:autoRedefine/>
    <w:uiPriority w:val="39"/>
    <w:rsid w:val="00A770F6"/>
    <w:pPr>
      <w:tabs>
        <w:tab w:val="right" w:pos="7938"/>
      </w:tabs>
      <w:ind w:left="992" w:right="1304" w:hanging="992"/>
    </w:pPr>
    <w:rPr>
      <w:noProof/>
      <w:color w:val="000000" w:themeColor="text1"/>
    </w:rPr>
  </w:style>
  <w:style w:type="paragraph" w:styleId="Inhopg3">
    <w:name w:val="toc 3"/>
    <w:basedOn w:val="Standaard"/>
    <w:next w:val="Standaard"/>
    <w:autoRedefine/>
    <w:uiPriority w:val="39"/>
    <w:semiHidden/>
    <w:rsid w:val="0066474E"/>
    <w:pPr>
      <w:tabs>
        <w:tab w:val="right" w:pos="7938"/>
      </w:tabs>
      <w:ind w:left="992" w:right="1304" w:hanging="992"/>
    </w:pPr>
    <w:rPr>
      <w:noProof/>
      <w:color w:val="000000" w:themeColor="text1"/>
    </w:rPr>
  </w:style>
  <w:style w:type="character" w:styleId="Hyperlink">
    <w:name w:val="Hyperlink"/>
    <w:basedOn w:val="Standaardalinea-lettertype"/>
    <w:uiPriority w:val="99"/>
    <w:rsid w:val="00D66D48"/>
    <w:rPr>
      <w:color w:val="auto"/>
      <w:u w:val="none"/>
      <w:lang w:val="nl-NL"/>
    </w:rPr>
  </w:style>
  <w:style w:type="paragraph" w:styleId="Inhopg9">
    <w:name w:val="toc 9"/>
    <w:basedOn w:val="Standaard"/>
    <w:next w:val="Standaard"/>
    <w:autoRedefine/>
    <w:uiPriority w:val="39"/>
    <w:semiHidden/>
    <w:rsid w:val="003366E6"/>
    <w:pPr>
      <w:tabs>
        <w:tab w:val="right" w:pos="7938"/>
      </w:tabs>
      <w:ind w:left="992" w:hanging="992"/>
    </w:pPr>
  </w:style>
  <w:style w:type="paragraph" w:customStyle="1" w:styleId="AInhoudKop">
    <w:name w:val="A_InhoudKop"/>
    <w:basedOn w:val="Kop1"/>
    <w:semiHidden/>
    <w:qFormat/>
    <w:rsid w:val="00532B65"/>
    <w:pPr>
      <w:framePr w:h="1871" w:hRule="exact" w:wrap="notBeside"/>
      <w:numPr>
        <w:numId w:val="0"/>
      </w:numPr>
      <w:outlineLvl w:val="9"/>
    </w:pPr>
  </w:style>
  <w:style w:type="character" w:styleId="Tekstvantijdelijkeaanduiding">
    <w:name w:val="Placeholder Text"/>
    <w:basedOn w:val="Standaardalinea-lettertype"/>
    <w:uiPriority w:val="99"/>
    <w:semiHidden/>
    <w:rsid w:val="00532B65"/>
    <w:rPr>
      <w:color w:val="808080"/>
      <w:lang w:val="nl-NL"/>
    </w:rPr>
  </w:style>
  <w:style w:type="paragraph" w:styleId="Bijschrift">
    <w:name w:val="caption"/>
    <w:basedOn w:val="Standaard"/>
    <w:next w:val="Standaard"/>
    <w:uiPriority w:val="35"/>
    <w:semiHidden/>
    <w:qFormat/>
    <w:rsid w:val="0076576C"/>
    <w:pPr>
      <w:spacing w:after="200" w:line="240" w:lineRule="auto"/>
    </w:pPr>
    <w:rPr>
      <w:i/>
      <w:iCs/>
      <w:color w:val="DF6D0F"/>
      <w:sz w:val="18"/>
      <w:szCs w:val="18"/>
    </w:rPr>
  </w:style>
  <w:style w:type="paragraph" w:customStyle="1" w:styleId="dummy">
    <w:name w:val="dummy"/>
    <w:basedOn w:val="Standaard"/>
    <w:semiHidden/>
    <w:qFormat/>
    <w:rsid w:val="00E562BC"/>
  </w:style>
  <w:style w:type="paragraph" w:customStyle="1" w:styleId="Kop1WitGenummerd">
    <w:name w:val="Kop 1 Wit + Genummerd"/>
    <w:basedOn w:val="Kop1"/>
    <w:next w:val="AIntrotekst"/>
    <w:qFormat/>
    <w:rsid w:val="009F42C1"/>
    <w:pPr>
      <w:keepNext w:val="0"/>
      <w:keepLines w:val="0"/>
      <w:pageBreakBefore w:val="0"/>
      <w:framePr w:w="0" w:hRule="auto" w:hSpace="142" w:vSpace="0" w:wrap="auto" w:hAnchor="text" w:yAlign="inline" w:anchorLock="0"/>
      <w:spacing w:before="120" w:after="280" w:line="510" w:lineRule="atLeast"/>
      <w:suppressOverlap/>
    </w:pPr>
    <w:rPr>
      <w:rFonts w:eastAsiaTheme="minorHAnsi" w:cstheme="minorBidi"/>
      <w:color w:val="FFFFFF" w:themeColor="background1"/>
      <w:szCs w:val="76"/>
    </w:rPr>
  </w:style>
  <w:style w:type="paragraph" w:customStyle="1" w:styleId="AIntrotekst">
    <w:name w:val="A_Introtekst"/>
    <w:basedOn w:val="Standaard"/>
    <w:qFormat/>
    <w:rsid w:val="00BA17CE"/>
    <w:pPr>
      <w:framePr w:w="11340" w:h="2268" w:wrap="around" w:vAnchor="page" w:hAnchor="page" w:x="376" w:y="340"/>
      <w:autoSpaceDE w:val="0"/>
      <w:autoSpaceDN w:val="0"/>
      <w:adjustRightInd w:val="0"/>
      <w:spacing w:line="383" w:lineRule="exact"/>
    </w:pPr>
    <w:rPr>
      <w:rFonts w:ascii="Calibri" w:hAnsi="Calibri" w:cs="Calibri"/>
      <w:sz w:val="30"/>
      <w:szCs w:val="30"/>
    </w:rPr>
  </w:style>
  <w:style w:type="table" w:styleId="Tabelrasterlicht">
    <w:name w:val="Grid Table Light"/>
    <w:basedOn w:val="Standaardtabel"/>
    <w:uiPriority w:val="40"/>
    <w:rsid w:val="00DB1C3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uidelijkcitaat">
    <w:name w:val="Intense Quote"/>
    <w:basedOn w:val="Standaard"/>
    <w:next w:val="Standaard"/>
    <w:link w:val="DuidelijkcitaatChar"/>
    <w:uiPriority w:val="30"/>
    <w:semiHidden/>
    <w:qFormat/>
    <w:rsid w:val="00DA6CC7"/>
    <w:pPr>
      <w:pBdr>
        <w:top w:val="single" w:sz="4" w:space="10" w:color="00988D" w:themeColor="accent1"/>
        <w:bottom w:val="single" w:sz="4" w:space="10" w:color="00988D" w:themeColor="accent1"/>
      </w:pBdr>
      <w:spacing w:before="360" w:after="360"/>
      <w:ind w:left="864" w:right="864"/>
      <w:jc w:val="center"/>
    </w:pPr>
    <w:rPr>
      <w:i/>
      <w:iCs/>
      <w:color w:val="DF6D0F"/>
    </w:rPr>
  </w:style>
  <w:style w:type="character" w:customStyle="1" w:styleId="DuidelijkcitaatChar">
    <w:name w:val="Duidelijk citaat Char"/>
    <w:basedOn w:val="Standaardalinea-lettertype"/>
    <w:link w:val="Duidelijkcitaat"/>
    <w:uiPriority w:val="30"/>
    <w:semiHidden/>
    <w:rsid w:val="00DA6CC7"/>
    <w:rPr>
      <w:i/>
      <w:iCs/>
      <w:color w:val="DF6D0F"/>
      <w:lang w:val="nl-NL"/>
    </w:rPr>
  </w:style>
  <w:style w:type="paragraph" w:styleId="Revisie">
    <w:name w:val="Revision"/>
    <w:hidden/>
    <w:uiPriority w:val="99"/>
    <w:semiHidden/>
    <w:rsid w:val="00F9253A"/>
  </w:style>
  <w:style w:type="character" w:styleId="Verwijzingopmerking">
    <w:name w:val="annotation reference"/>
    <w:basedOn w:val="Standaardalinea-lettertype"/>
    <w:uiPriority w:val="99"/>
    <w:semiHidden/>
    <w:rsid w:val="00FE648B"/>
    <w:rPr>
      <w:sz w:val="16"/>
      <w:szCs w:val="16"/>
    </w:rPr>
  </w:style>
  <w:style w:type="paragraph" w:styleId="Tekstopmerking">
    <w:name w:val="annotation text"/>
    <w:basedOn w:val="Standaard"/>
    <w:link w:val="TekstopmerkingChar"/>
    <w:uiPriority w:val="99"/>
    <w:semiHidden/>
    <w:rsid w:val="00FE648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648B"/>
    <w:rPr>
      <w:sz w:val="20"/>
      <w:szCs w:val="20"/>
    </w:rPr>
  </w:style>
  <w:style w:type="paragraph" w:styleId="Onderwerpvanopmerking">
    <w:name w:val="annotation subject"/>
    <w:basedOn w:val="Tekstopmerking"/>
    <w:next w:val="Tekstopmerking"/>
    <w:link w:val="OnderwerpvanopmerkingChar"/>
    <w:uiPriority w:val="99"/>
    <w:semiHidden/>
    <w:unhideWhenUsed/>
    <w:rsid w:val="00FE648B"/>
    <w:rPr>
      <w:b/>
      <w:bCs/>
    </w:rPr>
  </w:style>
  <w:style w:type="character" w:customStyle="1" w:styleId="OnderwerpvanopmerkingChar">
    <w:name w:val="Onderwerp van opmerking Char"/>
    <w:basedOn w:val="TekstopmerkingChar"/>
    <w:link w:val="Onderwerpvanopmerking"/>
    <w:uiPriority w:val="99"/>
    <w:semiHidden/>
    <w:rsid w:val="00FE648B"/>
    <w:rPr>
      <w:b/>
      <w:bCs/>
      <w:sz w:val="20"/>
      <w:szCs w:val="20"/>
    </w:rPr>
  </w:style>
  <w:style w:type="paragraph" w:customStyle="1" w:styleId="pf0">
    <w:name w:val="pf0"/>
    <w:basedOn w:val="Standaard"/>
    <w:rsid w:val="00502F3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502F30"/>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C43F14"/>
    <w:rPr>
      <w:color w:val="605E5C"/>
      <w:shd w:val="clear" w:color="auto" w:fill="E1DFDD"/>
    </w:rPr>
  </w:style>
  <w:style w:type="character" w:styleId="GevolgdeHyperlink">
    <w:name w:val="FollowedHyperlink"/>
    <w:basedOn w:val="Standaardalinea-lettertype"/>
    <w:uiPriority w:val="99"/>
    <w:semiHidden/>
    <w:rsid w:val="00C43F14"/>
    <w:rPr>
      <w:color w:val="CC482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681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onderwijsgeschillen.nl/commissie/geschillencommissie-passend-onderwijs-gpo/"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rechtsbescherming.vmbo@aeres.nl"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eader" Target="header6.xml"/></Relationships>
</file>

<file path=word/_rels/header6.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DotOffice\Corporate%20Identity\Templates\Beleidsstu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C05E7324464EFE84E3254DADDF06FD"/>
        <w:category>
          <w:name w:val="Algemeen"/>
          <w:gallery w:val="placeholder"/>
        </w:category>
        <w:types>
          <w:type w:val="bbPlcHdr"/>
        </w:types>
        <w:behaviors>
          <w:behavior w:val="content"/>
        </w:behaviors>
        <w:guid w:val="{59322D63-04CD-4910-9120-B18468F96067}"/>
      </w:docPartPr>
      <w:docPartBody>
        <w:p w:rsidR="00F143AC" w:rsidRDefault="00F143AC"/>
      </w:docPartBody>
    </w:docPart>
    <w:docPart>
      <w:docPartPr>
        <w:name w:val="62B6B2F8CF414B289D94C9D34A346F3E"/>
        <w:category>
          <w:name w:val="Algemeen"/>
          <w:gallery w:val="placeholder"/>
        </w:category>
        <w:types>
          <w:type w:val="bbPlcHdr"/>
        </w:types>
        <w:behaviors>
          <w:behavior w:val="content"/>
        </w:behaviors>
        <w:guid w:val="{97E0B6B8-F284-4D1D-BC03-4BB7AB2A86E6}"/>
      </w:docPartPr>
      <w:docPartBody>
        <w:p w:rsidR="00F143AC" w:rsidRDefault="005135CF">
          <w:pPr>
            <w:pStyle w:val="62B6B2F8CF414B289D94C9D34A346F3E"/>
          </w:pPr>
          <w:r w:rsidRPr="005D40B2">
            <w:rPr>
              <w:rStyle w:val="Tekstvantijdelijkeaanduiding"/>
            </w:rPr>
            <w:t>Klik hier als u tekst wilt invoeren.</w:t>
          </w:r>
        </w:p>
      </w:docPartBody>
    </w:docPart>
    <w:docPart>
      <w:docPartPr>
        <w:name w:val="B295FA5209E84765A562719B0CDF01EC"/>
        <w:category>
          <w:name w:val="Algemeen"/>
          <w:gallery w:val="placeholder"/>
        </w:category>
        <w:types>
          <w:type w:val="bbPlcHdr"/>
        </w:types>
        <w:behaviors>
          <w:behavior w:val="content"/>
        </w:behaviors>
        <w:guid w:val="{2F83B83B-37F8-4B95-ABDD-F2C3D10EE0F8}"/>
      </w:docPartPr>
      <w:docPartBody>
        <w:p w:rsidR="00F143AC" w:rsidRDefault="00F143AC"/>
      </w:docPartBody>
    </w:docPart>
    <w:docPart>
      <w:docPartPr>
        <w:name w:val="866D1E8BFA664E2B86FBE52A6C4C2916"/>
        <w:category>
          <w:name w:val="Algemeen"/>
          <w:gallery w:val="placeholder"/>
        </w:category>
        <w:types>
          <w:type w:val="bbPlcHdr"/>
        </w:types>
        <w:behaviors>
          <w:behavior w:val="content"/>
        </w:behaviors>
        <w:guid w:val="{A99A82A6-F36D-425E-96AF-9916562E6962}"/>
      </w:docPartPr>
      <w:docPartBody>
        <w:p w:rsidR="00F143AC" w:rsidRDefault="00F143AC"/>
      </w:docPartBody>
    </w:docPart>
    <w:docPart>
      <w:docPartPr>
        <w:name w:val="E90BB3848AA648ACBCA875D5861F1E67"/>
        <w:category>
          <w:name w:val="Algemeen"/>
          <w:gallery w:val="placeholder"/>
        </w:category>
        <w:types>
          <w:type w:val="bbPlcHdr"/>
        </w:types>
        <w:behaviors>
          <w:behavior w:val="content"/>
        </w:behaviors>
        <w:guid w:val="{0B6BDC2F-8FB3-42AD-A229-4D366E0CA1F7}"/>
      </w:docPartPr>
      <w:docPartBody>
        <w:p w:rsidR="00F143AC" w:rsidRDefault="00F143AC"/>
      </w:docPartBody>
    </w:docPart>
    <w:docPart>
      <w:docPartPr>
        <w:name w:val="DCE45DA5741F4E83B79DE3D02166F613"/>
        <w:category>
          <w:name w:val="Algemeen"/>
          <w:gallery w:val="placeholder"/>
        </w:category>
        <w:types>
          <w:type w:val="bbPlcHdr"/>
        </w:types>
        <w:behaviors>
          <w:behavior w:val="content"/>
        </w:behaviors>
        <w:guid w:val="{7D84C175-3342-4F4A-998A-D52B5EDD1810}"/>
      </w:docPartPr>
      <w:docPartBody>
        <w:p w:rsidR="00F143AC" w:rsidRDefault="005135CF">
          <w:pPr>
            <w:pStyle w:val="DCE45DA5741F4E83B79DE3D02166F613"/>
          </w:pPr>
          <w:r w:rsidRPr="000207FE">
            <w:rPr>
              <w:rStyle w:val="Tekstvantijdelijkeaanduiding"/>
            </w:rPr>
            <w:t>Click here to enter text.</w:t>
          </w:r>
        </w:p>
      </w:docPartBody>
    </w:docPart>
    <w:docPart>
      <w:docPartPr>
        <w:name w:val="262AC1DF2BC64406AF8C4C37BA0345CF"/>
        <w:category>
          <w:name w:val="Algemeen"/>
          <w:gallery w:val="placeholder"/>
        </w:category>
        <w:types>
          <w:type w:val="bbPlcHdr"/>
        </w:types>
        <w:behaviors>
          <w:behavior w:val="content"/>
        </w:behaviors>
        <w:guid w:val="{24BC261C-56A3-4EB1-BAEB-6916D957B908}"/>
      </w:docPartPr>
      <w:docPartBody>
        <w:p w:rsidR="00F143AC" w:rsidRDefault="00F143AC"/>
      </w:docPartBody>
    </w:docPart>
    <w:docPart>
      <w:docPartPr>
        <w:name w:val="4E61C2347B9F43299CD911490A1F79E0"/>
        <w:category>
          <w:name w:val="Algemeen"/>
          <w:gallery w:val="placeholder"/>
        </w:category>
        <w:types>
          <w:type w:val="bbPlcHdr"/>
        </w:types>
        <w:behaviors>
          <w:behavior w:val="content"/>
        </w:behaviors>
        <w:guid w:val="{6F16D5D2-E44A-4A8C-A2FE-F6F5B4EDB3D9}"/>
      </w:docPartPr>
      <w:docPartBody>
        <w:p w:rsidR="00F143AC" w:rsidRDefault="00F143AC"/>
      </w:docPartBody>
    </w:docPart>
    <w:docPart>
      <w:docPartPr>
        <w:name w:val="1036AD715BE2454580A41FF8382386BB"/>
        <w:category>
          <w:name w:val="Algemeen"/>
          <w:gallery w:val="placeholder"/>
        </w:category>
        <w:types>
          <w:type w:val="bbPlcHdr"/>
        </w:types>
        <w:behaviors>
          <w:behavior w:val="content"/>
        </w:behaviors>
        <w:guid w:val="{2BCC9606-415C-42E0-B689-6E12D0BB7881}"/>
      </w:docPartPr>
      <w:docPartBody>
        <w:p w:rsidR="00F143AC" w:rsidRDefault="00F143AC"/>
      </w:docPartBody>
    </w:docPart>
    <w:docPart>
      <w:docPartPr>
        <w:name w:val="3DAA4BA0586745FEA1FBDE0AC2205CA7"/>
        <w:category>
          <w:name w:val="Algemeen"/>
          <w:gallery w:val="placeholder"/>
        </w:category>
        <w:types>
          <w:type w:val="bbPlcHdr"/>
        </w:types>
        <w:behaviors>
          <w:behavior w:val="content"/>
        </w:behaviors>
        <w:guid w:val="{6CFB4C23-F742-440B-A6EC-A9A5D196A6B3}"/>
      </w:docPartPr>
      <w:docPartBody>
        <w:p w:rsidR="00F143AC" w:rsidRDefault="00F143AC"/>
      </w:docPartBody>
    </w:docPart>
    <w:docPart>
      <w:docPartPr>
        <w:name w:val="AE4BE9268CD142A6A0F976BE5ED55CED"/>
        <w:category>
          <w:name w:val="Algemeen"/>
          <w:gallery w:val="placeholder"/>
        </w:category>
        <w:types>
          <w:type w:val="bbPlcHdr"/>
        </w:types>
        <w:behaviors>
          <w:behavior w:val="content"/>
        </w:behaviors>
        <w:guid w:val="{85A3411D-16D7-4160-9C5F-7678B3E10951}"/>
      </w:docPartPr>
      <w:docPartBody>
        <w:p w:rsidR="00F143AC" w:rsidRDefault="00F143AC"/>
      </w:docPartBody>
    </w:docPart>
    <w:docPart>
      <w:docPartPr>
        <w:name w:val="C048B56CD03442BA8C1B1A9D3660BADB"/>
        <w:category>
          <w:name w:val="Algemeen"/>
          <w:gallery w:val="placeholder"/>
        </w:category>
        <w:types>
          <w:type w:val="bbPlcHdr"/>
        </w:types>
        <w:behaviors>
          <w:behavior w:val="content"/>
        </w:behaviors>
        <w:guid w:val="{AD52B35B-CFB3-4F2C-8118-F4C0E9A8288A}"/>
      </w:docPartPr>
      <w:docPartBody>
        <w:p w:rsidR="00F143AC" w:rsidRDefault="005135CF">
          <w:pPr>
            <w:pStyle w:val="C048B56CD03442BA8C1B1A9D3660BADB"/>
          </w:pPr>
          <w:r w:rsidRPr="005D40B2">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5CF"/>
    <w:rsid w:val="00393F07"/>
    <w:rsid w:val="004F68FC"/>
    <w:rsid w:val="004F7916"/>
    <w:rsid w:val="005135CF"/>
    <w:rsid w:val="005D2D2E"/>
    <w:rsid w:val="006057BE"/>
    <w:rsid w:val="00614BE7"/>
    <w:rsid w:val="00701D51"/>
    <w:rsid w:val="00747DC8"/>
    <w:rsid w:val="007B6F50"/>
    <w:rsid w:val="00877407"/>
    <w:rsid w:val="0099266F"/>
    <w:rsid w:val="00B62B3A"/>
    <w:rsid w:val="00D164DC"/>
    <w:rsid w:val="00E35E57"/>
    <w:rsid w:val="00F143A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62B6B2F8CF414B289D94C9D34A346F3E">
    <w:name w:val="62B6B2F8CF414B289D94C9D34A346F3E"/>
  </w:style>
  <w:style w:type="paragraph" w:customStyle="1" w:styleId="DCE45DA5741F4E83B79DE3D02166F613">
    <w:name w:val="DCE45DA5741F4E83B79DE3D02166F613"/>
  </w:style>
  <w:style w:type="paragraph" w:customStyle="1" w:styleId="C048B56CD03442BA8C1B1A9D3660BADB">
    <w:name w:val="C048B56CD03442BA8C1B1A9D3660BA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Aeres">
      <a:dk1>
        <a:sysClr val="windowText" lastClr="000000"/>
      </a:dk1>
      <a:lt1>
        <a:sysClr val="window" lastClr="FFFFFF"/>
      </a:lt1>
      <a:dk2>
        <a:srgbClr val="00988D"/>
      </a:dk2>
      <a:lt2>
        <a:srgbClr val="DADADA"/>
      </a:lt2>
      <a:accent1>
        <a:srgbClr val="00988D"/>
      </a:accent1>
      <a:accent2>
        <a:srgbClr val="CC4824"/>
      </a:accent2>
      <a:accent3>
        <a:srgbClr val="C8D300"/>
      </a:accent3>
      <a:accent4>
        <a:srgbClr val="70150B"/>
      </a:accent4>
      <a:accent5>
        <a:srgbClr val="FBBA00"/>
      </a:accent5>
      <a:accent6>
        <a:srgbClr val="0578BE"/>
      </a:accent6>
      <a:hlink>
        <a:srgbClr val="0578BE"/>
      </a:hlink>
      <a:folHlink>
        <a:srgbClr val="CC4824"/>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www.dotoffice.nl/Aeres/MetaData">
  <Date/>
</root>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B14DFB65-2FCE-4E76-9888-3352FD439A8E}">
  <ds:schemaRefs>
    <ds:schemaRef ds:uri="http://www.dotoffice.nl/Aeres/MetaData"/>
  </ds:schemaRefs>
</ds:datastoreItem>
</file>

<file path=customXml/itemProps2.xml><?xml version="1.0" encoding="utf-8"?>
<ds:datastoreItem xmlns:ds="http://schemas.openxmlformats.org/officeDocument/2006/customXml" ds:itemID="{2C7C7141-D1E9-460E-AF25-FEE54C64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Beleidsstuk</Template>
  <TotalTime>271</TotalTime>
  <Pages>9</Pages>
  <Words>2027</Words>
  <Characters>11151</Characters>
  <Application>Microsoft Office Word</Application>
  <DocSecurity>0</DocSecurity>
  <Lines>92</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DotOffice</dc:creator>
  <cp:lastModifiedBy>Janine van Wakeren</cp:lastModifiedBy>
  <cp:revision>100</cp:revision>
  <dcterms:created xsi:type="dcterms:W3CDTF">2022-03-09T11:54:00Z</dcterms:created>
  <dcterms:modified xsi:type="dcterms:W3CDTF">2025-03-24T08:56:00Z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Beleidsstuk</vt:lpwstr>
  </property>
  <property fmtid="{D5CDD505-2E9C-101B-9397-08002B2CF9AE}" pid="3" name="Page">
    <vt:lpwstr>Pagina</vt:lpwstr>
  </property>
  <property fmtid="{D5CDD505-2E9C-101B-9397-08002B2CF9AE}" pid="4" name="PageOf">
    <vt:lpwstr>van</vt:lpwstr>
  </property>
  <property fmtid="{D5CDD505-2E9C-101B-9397-08002B2CF9AE}" pid="5" name="enclosuresText">
    <vt:lpwstr>Bijlage</vt:lpwstr>
  </property>
  <property fmtid="{D5CDD505-2E9C-101B-9397-08002B2CF9AE}" pid="6" name="entityName">
    <vt:lpwstr>AERES VMBO</vt:lpwstr>
  </property>
  <property fmtid="{D5CDD505-2E9C-101B-9397-08002B2CF9AE}" pid="7" name="txtSubTitle">
    <vt:lpwstr/>
  </property>
  <property fmtid="{D5CDD505-2E9C-101B-9397-08002B2CF9AE}" pid="8" name="txtTitle">
    <vt:lpwstr>Protocol schorsing en verwijdering</vt:lpwstr>
  </property>
  <property fmtid="{D5CDD505-2E9C-101B-9397-08002B2CF9AE}" pid="9" name="cboSigner">
    <vt:lpwstr>Groen</vt:lpwstr>
  </property>
  <property fmtid="{D5CDD505-2E9C-101B-9397-08002B2CF9AE}" pid="10" name="cboLanguage">
    <vt:lpwstr>Nederlands</vt:lpwstr>
  </property>
  <property fmtid="{D5CDD505-2E9C-101B-9397-08002B2CF9AE}" pid="11" name="txtDate">
    <vt:lpwstr>09 maart 2022</vt:lpwstr>
  </property>
  <property fmtid="{D5CDD505-2E9C-101B-9397-08002B2CF9AE}" pid="12" name="CreatedWithVersion">
    <vt:lpwstr>1.3.7</vt:lpwstr>
  </property>
  <property fmtid="{D5CDD505-2E9C-101B-9397-08002B2CF9AE}" pid="13" name="languageID">
    <vt:lpwstr>1043</vt:lpwstr>
  </property>
  <property fmtid="{D5CDD505-2E9C-101B-9397-08002B2CF9AE}" pid="14" name="entityID">
    <vt:lpwstr>AERES VMBO</vt:lpwstr>
  </property>
  <property fmtid="{D5CDD505-2E9C-101B-9397-08002B2CF9AE}" pid="15" name="signerID">
    <vt:lpwstr>500e0faf-4cc8-43be-8ed4-cf1ac6f6f09a</vt:lpwstr>
  </property>
</Properties>
</file>